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4059" w14:textId="569CF4D6" w:rsidR="00466DF1" w:rsidRPr="00CC41B8" w:rsidRDefault="00466DF1" w:rsidP="00767846">
      <w:pPr>
        <w:spacing w:after="0" w:line="288" w:lineRule="auto"/>
        <w:ind w:left="708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C41B8">
        <w:rPr>
          <w:rFonts w:ascii="Arial" w:eastAsia="Times New Roman" w:hAnsi="Arial" w:cs="Arial"/>
          <w:b/>
          <w:sz w:val="24"/>
          <w:szCs w:val="24"/>
          <w:lang w:eastAsia="cs-CZ"/>
        </w:rPr>
        <w:t>Čiastková zmluva:</w:t>
      </w:r>
      <w:r w:rsidR="00207E13">
        <w:rPr>
          <w:rFonts w:ascii="Arial" w:eastAsia="Times New Roman" w:hAnsi="Arial" w:cs="Arial"/>
          <w:b/>
          <w:sz w:val="24"/>
          <w:szCs w:val="24"/>
          <w:lang w:eastAsia="cs-CZ"/>
        </w:rPr>
        <w:t>3100672024</w:t>
      </w:r>
    </w:p>
    <w:p w14:paraId="1FAA50A1" w14:textId="77777777" w:rsidR="00466DF1" w:rsidRPr="00CC41B8" w:rsidRDefault="00466DF1" w:rsidP="009044C6">
      <w:pPr>
        <w:spacing w:after="0" w:line="288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3E3F01A" w14:textId="7F8A230C" w:rsidR="00466DF1" w:rsidRPr="00CC41B8" w:rsidRDefault="00466DF1" w:rsidP="009044C6">
      <w:pPr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C41B8">
        <w:rPr>
          <w:rFonts w:ascii="Arial" w:eastAsia="Times New Roman" w:hAnsi="Arial" w:cs="Arial"/>
          <w:b/>
          <w:sz w:val="24"/>
          <w:szCs w:val="24"/>
          <w:lang w:eastAsia="cs-CZ"/>
        </w:rPr>
        <w:t>k</w:t>
      </w:r>
      <w:r w:rsidR="00074374" w:rsidRPr="00CC41B8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  <w:r w:rsidRPr="00CC41B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Rámcovej </w:t>
      </w:r>
      <w:r w:rsidR="00B922B5" w:rsidRPr="00CC41B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dohode </w:t>
      </w:r>
      <w:r w:rsidRPr="00CC41B8">
        <w:rPr>
          <w:rFonts w:ascii="Arial" w:eastAsia="Times New Roman" w:hAnsi="Arial" w:cs="Arial"/>
          <w:b/>
          <w:sz w:val="24"/>
          <w:szCs w:val="24"/>
          <w:lang w:eastAsia="cs-CZ"/>
        </w:rPr>
        <w:t>o združenej dodávke elektriny, distribúcii</w:t>
      </w:r>
    </w:p>
    <w:p w14:paraId="3A7EF774" w14:textId="5BB3A589" w:rsidR="00466DF1" w:rsidRPr="00CC41B8" w:rsidRDefault="00466DF1" w:rsidP="009044C6">
      <w:pPr>
        <w:widowControl w:val="0"/>
        <w:spacing w:after="0" w:line="288" w:lineRule="auto"/>
        <w:ind w:left="23"/>
        <w:jc w:val="center"/>
        <w:rPr>
          <w:rFonts w:ascii="Arial" w:eastAsia="Times New Roman" w:hAnsi="Arial" w:cs="Arial"/>
          <w:b/>
          <w:spacing w:val="4"/>
          <w:sz w:val="24"/>
          <w:szCs w:val="24"/>
          <w:lang w:eastAsia="sk-SK"/>
        </w:rPr>
      </w:pPr>
      <w:r w:rsidRPr="00CC41B8">
        <w:rPr>
          <w:rFonts w:ascii="Arial" w:eastAsia="Times New Roman" w:hAnsi="Arial" w:cs="Arial"/>
          <w:b/>
          <w:spacing w:val="4"/>
          <w:sz w:val="24"/>
          <w:szCs w:val="24"/>
          <w:lang w:eastAsia="sk-SK"/>
        </w:rPr>
        <w:t xml:space="preserve"> elektriny a prevzatí zodpovednosti za odchýlku zo dňa </w:t>
      </w:r>
      <w:r w:rsidR="00764D56">
        <w:rPr>
          <w:rFonts w:ascii="Arial" w:eastAsia="Times New Roman" w:hAnsi="Arial" w:cs="Arial"/>
          <w:b/>
          <w:spacing w:val="4"/>
          <w:sz w:val="24"/>
          <w:szCs w:val="24"/>
          <w:lang w:eastAsia="sk-SK"/>
        </w:rPr>
        <w:t>7.11.2023</w:t>
      </w:r>
    </w:p>
    <w:p w14:paraId="46B64112" w14:textId="77777777" w:rsidR="00C55C6A" w:rsidRPr="00CC41B8" w:rsidRDefault="00C55C6A" w:rsidP="009044C6">
      <w:pPr>
        <w:widowControl w:val="0"/>
        <w:spacing w:after="0" w:line="288" w:lineRule="auto"/>
        <w:ind w:left="23"/>
        <w:jc w:val="center"/>
        <w:rPr>
          <w:rFonts w:ascii="Arial" w:eastAsia="Times New Roman" w:hAnsi="Arial" w:cs="Arial"/>
          <w:lang w:eastAsia="cs-CZ"/>
        </w:rPr>
      </w:pPr>
    </w:p>
    <w:p w14:paraId="33E7E719" w14:textId="5B514F8E" w:rsidR="00466DF1" w:rsidRPr="00CC41B8" w:rsidRDefault="00466DF1" w:rsidP="009044C6">
      <w:pPr>
        <w:widowControl w:val="0"/>
        <w:spacing w:after="0" w:line="288" w:lineRule="auto"/>
        <w:ind w:left="23"/>
        <w:jc w:val="both"/>
        <w:rPr>
          <w:rFonts w:ascii="Arial" w:eastAsia="Times New Roman" w:hAnsi="Arial" w:cs="Arial"/>
          <w:lang w:eastAsia="cs-CZ"/>
        </w:rPr>
      </w:pPr>
      <w:r w:rsidRPr="00CC41B8">
        <w:rPr>
          <w:rFonts w:ascii="Arial" w:eastAsia="Times New Roman" w:hAnsi="Arial" w:cs="Arial"/>
          <w:lang w:eastAsia="cs-CZ"/>
        </w:rPr>
        <w:t xml:space="preserve">uzatvorená podľa </w:t>
      </w:r>
      <w:proofErr w:type="spellStart"/>
      <w:r w:rsidRPr="00CC41B8">
        <w:rPr>
          <w:rFonts w:ascii="Arial" w:eastAsia="Times New Roman" w:hAnsi="Arial" w:cs="Arial"/>
          <w:lang w:eastAsia="cs-CZ"/>
        </w:rPr>
        <w:t>ust</w:t>
      </w:r>
      <w:proofErr w:type="spellEnd"/>
      <w:r w:rsidRPr="00CC41B8">
        <w:rPr>
          <w:rFonts w:ascii="Arial" w:eastAsia="Times New Roman" w:hAnsi="Arial" w:cs="Arial"/>
          <w:lang w:eastAsia="cs-CZ"/>
        </w:rPr>
        <w:t>. § 269 ods. 2 zákona č. 513/1991 Zb. Obchodného zákonníka, v spojitosti so zákonom č. 251/2012 Z. z. o energetike a o zmene a doplnení niektorých zákonov v znení neskorších predpisov, zákonom č. 250/2012 Z. z. o regulácii v sieťových odvetviach v znení neskorších predpisov a podľa ustanovení vyhlášky Úradu pre reguláciu sieťových odvetví č. 2</w:t>
      </w:r>
      <w:r w:rsidR="00E16DE2">
        <w:rPr>
          <w:rFonts w:ascii="Arial" w:eastAsia="Times New Roman" w:hAnsi="Arial" w:cs="Arial"/>
          <w:lang w:eastAsia="cs-CZ"/>
        </w:rPr>
        <w:t>07</w:t>
      </w:r>
      <w:r w:rsidRPr="00CC41B8">
        <w:rPr>
          <w:rFonts w:ascii="Arial" w:eastAsia="Times New Roman" w:hAnsi="Arial" w:cs="Arial"/>
          <w:lang w:eastAsia="cs-CZ"/>
        </w:rPr>
        <w:t>/20</w:t>
      </w:r>
      <w:r w:rsidR="00CC7FA1">
        <w:rPr>
          <w:rFonts w:ascii="Arial" w:eastAsia="Times New Roman" w:hAnsi="Arial" w:cs="Arial"/>
          <w:lang w:eastAsia="cs-CZ"/>
        </w:rPr>
        <w:t>2</w:t>
      </w:r>
      <w:r w:rsidRPr="00CC41B8">
        <w:rPr>
          <w:rFonts w:ascii="Arial" w:eastAsia="Times New Roman" w:hAnsi="Arial" w:cs="Arial"/>
          <w:lang w:eastAsia="cs-CZ"/>
        </w:rPr>
        <w:t>3 Z. z.,</w:t>
      </w:r>
      <w:r w:rsidR="00E16DE2">
        <w:rPr>
          <w:rStyle w:val="Zkladntext3"/>
          <w:rFonts w:ascii="Arial" w:hAnsi="Arial" w:cs="Arial"/>
        </w:rPr>
        <w:t xml:space="preserve"> </w:t>
      </w:r>
      <w:r w:rsidR="00E16DE2">
        <w:rPr>
          <w:rFonts w:ascii="Arial" w:hAnsi="Arial" w:cs="Arial"/>
          <w:bCs/>
        </w:rPr>
        <w:t xml:space="preserve">ktorou sa ustanovujú pravidlá pre fungovanie vnútorného trhu s elektrinou, obsahové náležitosti prevádzkového poriadku prevádzkovateľa sústavy, organizátora krátkodobého trhu s elektrinou a rozsah obchodných podmienok, ktoré sú súčasťou prevádzkového poriadku prevádzkovateľa sústavy </w:t>
      </w:r>
      <w:r w:rsidRPr="00CC41B8">
        <w:rPr>
          <w:rFonts w:ascii="Arial" w:eastAsia="Times New Roman" w:hAnsi="Arial" w:cs="Arial"/>
          <w:lang w:eastAsia="cs-CZ"/>
        </w:rPr>
        <w:t>(ďalej len „Čiastková zmluva“ alebo „Zmluva“)</w:t>
      </w:r>
    </w:p>
    <w:p w14:paraId="62996845" w14:textId="77777777" w:rsidR="00466DF1" w:rsidRPr="00CC41B8" w:rsidRDefault="00466DF1" w:rsidP="009044C6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</w:p>
    <w:p w14:paraId="32421621" w14:textId="77777777" w:rsidR="00466DF1" w:rsidRPr="00CC41B8" w:rsidRDefault="00466DF1" w:rsidP="009044C6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  <w:r w:rsidRPr="00CC41B8">
        <w:rPr>
          <w:rFonts w:ascii="Arial" w:eastAsia="Times New Roman" w:hAnsi="Arial" w:cs="Arial"/>
          <w:lang w:eastAsia="cs-CZ"/>
        </w:rPr>
        <w:t>medzi zmluvnými stranami:</w:t>
      </w:r>
    </w:p>
    <w:p w14:paraId="2C57BB84" w14:textId="77777777" w:rsidR="00466DF1" w:rsidRPr="00CC41B8" w:rsidRDefault="00466DF1" w:rsidP="009044C6">
      <w:pPr>
        <w:spacing w:after="0" w:line="288" w:lineRule="auto"/>
        <w:rPr>
          <w:rFonts w:ascii="Arial" w:eastAsia="Times New Roman" w:hAnsi="Arial" w:cs="Arial"/>
          <w:lang w:eastAsia="cs-CZ"/>
        </w:rPr>
      </w:pPr>
    </w:p>
    <w:p w14:paraId="3CC19464" w14:textId="77777777" w:rsidR="00466DF1" w:rsidRPr="00CC41B8" w:rsidRDefault="00466DF1" w:rsidP="009044C6">
      <w:pPr>
        <w:spacing w:after="0" w:line="288" w:lineRule="auto"/>
        <w:rPr>
          <w:rFonts w:ascii="Arial" w:eastAsia="Times New Roman" w:hAnsi="Arial" w:cs="Arial"/>
          <w:lang w:eastAsia="cs-CZ"/>
        </w:rPr>
      </w:pPr>
    </w:p>
    <w:p w14:paraId="69668735" w14:textId="2B8091C2" w:rsidR="00466DF1" w:rsidRPr="00CC41B8" w:rsidRDefault="00466DF1" w:rsidP="009044C6">
      <w:pPr>
        <w:spacing w:after="0" w:line="288" w:lineRule="auto"/>
        <w:rPr>
          <w:rFonts w:ascii="Arial" w:eastAsia="Times New Roman" w:hAnsi="Arial" w:cs="Arial"/>
          <w:b/>
          <w:lang w:eastAsia="cs-CZ"/>
        </w:rPr>
      </w:pPr>
      <w:r w:rsidRPr="00940973">
        <w:rPr>
          <w:rFonts w:ascii="Arial" w:eastAsia="Times New Roman" w:hAnsi="Arial" w:cs="Arial"/>
          <w:b/>
          <w:lang w:eastAsia="cs-CZ"/>
        </w:rPr>
        <w:t>Dodávateľ:</w:t>
      </w:r>
      <w:r w:rsidRPr="00940973">
        <w:rPr>
          <w:rFonts w:ascii="Arial" w:eastAsia="Times New Roman" w:hAnsi="Arial" w:cs="Arial"/>
          <w:b/>
          <w:lang w:eastAsia="cs-CZ"/>
        </w:rPr>
        <w:tab/>
      </w:r>
      <w:r w:rsidRPr="00940973">
        <w:rPr>
          <w:rFonts w:ascii="Arial" w:eastAsia="Times New Roman" w:hAnsi="Arial" w:cs="Arial"/>
          <w:b/>
          <w:lang w:eastAsia="cs-CZ"/>
        </w:rPr>
        <w:tab/>
      </w:r>
      <w:r w:rsidR="00940973" w:rsidRPr="00940973">
        <w:rPr>
          <w:rFonts w:ascii="Arial" w:eastAsia="Times New Roman" w:hAnsi="Arial" w:cs="Arial"/>
          <w:b/>
          <w:lang w:eastAsia="cs-CZ"/>
        </w:rPr>
        <w:tab/>
      </w:r>
      <w:proofErr w:type="spellStart"/>
      <w:r w:rsidR="00940973" w:rsidRPr="00940973">
        <w:rPr>
          <w:rFonts w:ascii="Arial" w:hAnsi="Arial" w:cs="Arial"/>
          <w:b/>
        </w:rPr>
        <w:t>Pow-en</w:t>
      </w:r>
      <w:proofErr w:type="spellEnd"/>
      <w:r w:rsidR="00940973" w:rsidRPr="00940973">
        <w:rPr>
          <w:rFonts w:ascii="Arial" w:hAnsi="Arial" w:cs="Arial"/>
          <w:b/>
        </w:rPr>
        <w:t xml:space="preserve"> a. s.</w:t>
      </w:r>
    </w:p>
    <w:p w14:paraId="1D5DF604" w14:textId="75970CC3" w:rsidR="00466DF1" w:rsidRPr="00CC41B8" w:rsidRDefault="00466DF1" w:rsidP="009044C6">
      <w:pPr>
        <w:spacing w:after="0" w:line="288" w:lineRule="auto"/>
        <w:rPr>
          <w:rFonts w:ascii="Arial" w:eastAsia="Times New Roman" w:hAnsi="Arial" w:cs="Arial"/>
          <w:lang w:eastAsia="cs-CZ"/>
        </w:rPr>
      </w:pPr>
      <w:r w:rsidRPr="00CC41B8">
        <w:rPr>
          <w:rFonts w:ascii="Arial" w:eastAsia="Times New Roman" w:hAnsi="Arial" w:cs="Arial"/>
          <w:lang w:eastAsia="cs-CZ"/>
        </w:rPr>
        <w:t xml:space="preserve">Konajúci prostredníctvom: </w:t>
      </w:r>
      <w:r w:rsidR="00940973">
        <w:rPr>
          <w:rFonts w:ascii="Arial" w:eastAsia="Times New Roman" w:hAnsi="Arial" w:cs="Arial"/>
          <w:lang w:eastAsia="cs-CZ"/>
        </w:rPr>
        <w:tab/>
      </w:r>
      <w:r w:rsidR="00940973" w:rsidRPr="006E7DDD">
        <w:rPr>
          <w:rFonts w:ascii="Arial" w:hAnsi="Arial" w:cs="Arial"/>
        </w:rPr>
        <w:t>Ing. Milan Španko, MBA, predseda predstavenstva</w:t>
      </w:r>
    </w:p>
    <w:p w14:paraId="38B3B14C" w14:textId="0BDD2400" w:rsidR="00466DF1" w:rsidRPr="00CC41B8" w:rsidRDefault="00466DF1" w:rsidP="009044C6">
      <w:pPr>
        <w:spacing w:after="0" w:line="288" w:lineRule="auto"/>
        <w:rPr>
          <w:rFonts w:ascii="Arial" w:eastAsia="Times New Roman" w:hAnsi="Arial" w:cs="Arial"/>
          <w:lang w:eastAsia="cs-CZ"/>
        </w:rPr>
      </w:pPr>
      <w:r w:rsidRPr="00CC41B8">
        <w:rPr>
          <w:rFonts w:ascii="Arial" w:eastAsia="Times New Roman" w:hAnsi="Arial" w:cs="Arial"/>
          <w:lang w:eastAsia="cs-CZ"/>
        </w:rPr>
        <w:t>sídlo:</w:t>
      </w:r>
      <w:r w:rsidRPr="00CC41B8">
        <w:rPr>
          <w:rFonts w:ascii="Arial" w:eastAsia="Times New Roman" w:hAnsi="Arial" w:cs="Arial"/>
          <w:lang w:eastAsia="cs-CZ"/>
        </w:rPr>
        <w:tab/>
      </w:r>
      <w:r w:rsidRPr="00CC41B8">
        <w:rPr>
          <w:rFonts w:ascii="Arial" w:eastAsia="Times New Roman" w:hAnsi="Arial" w:cs="Arial"/>
          <w:lang w:eastAsia="cs-CZ"/>
        </w:rPr>
        <w:tab/>
      </w:r>
      <w:r w:rsidRPr="00CC41B8">
        <w:rPr>
          <w:rFonts w:ascii="Arial" w:eastAsia="Times New Roman" w:hAnsi="Arial" w:cs="Arial"/>
          <w:lang w:eastAsia="cs-CZ"/>
        </w:rPr>
        <w:tab/>
      </w:r>
      <w:r w:rsidR="00940973">
        <w:rPr>
          <w:rFonts w:ascii="Arial" w:eastAsia="Times New Roman" w:hAnsi="Arial" w:cs="Arial"/>
          <w:lang w:eastAsia="cs-CZ"/>
        </w:rPr>
        <w:tab/>
      </w:r>
      <w:r w:rsidR="00940973" w:rsidRPr="006E7DDD">
        <w:rPr>
          <w:rFonts w:ascii="Arial" w:hAnsi="Arial" w:cs="Arial"/>
        </w:rPr>
        <w:t>Prievozská 4B, 821 09 Bratislava</w:t>
      </w:r>
    </w:p>
    <w:p w14:paraId="60A59323" w14:textId="01324315" w:rsidR="00466DF1" w:rsidRPr="00CC41B8" w:rsidRDefault="00466DF1" w:rsidP="009044C6">
      <w:pPr>
        <w:spacing w:after="0" w:line="288" w:lineRule="auto"/>
        <w:rPr>
          <w:rFonts w:ascii="Arial" w:eastAsia="Times New Roman" w:hAnsi="Arial" w:cs="Arial"/>
          <w:lang w:eastAsia="cs-CZ"/>
        </w:rPr>
      </w:pPr>
      <w:r w:rsidRPr="00CC41B8">
        <w:rPr>
          <w:rFonts w:ascii="Arial" w:eastAsia="Times New Roman" w:hAnsi="Arial" w:cs="Arial"/>
          <w:lang w:eastAsia="cs-CZ"/>
        </w:rPr>
        <w:t>IČO:</w:t>
      </w:r>
      <w:r w:rsidRPr="00CC41B8">
        <w:rPr>
          <w:rFonts w:ascii="Arial" w:eastAsia="Times New Roman" w:hAnsi="Arial" w:cs="Arial"/>
          <w:lang w:eastAsia="cs-CZ"/>
        </w:rPr>
        <w:tab/>
      </w:r>
      <w:r w:rsidRPr="00CC41B8">
        <w:rPr>
          <w:rFonts w:ascii="Arial" w:eastAsia="Times New Roman" w:hAnsi="Arial" w:cs="Arial"/>
          <w:lang w:eastAsia="cs-CZ"/>
        </w:rPr>
        <w:tab/>
      </w:r>
      <w:r w:rsidRPr="00CC41B8">
        <w:rPr>
          <w:rFonts w:ascii="Arial" w:eastAsia="Times New Roman" w:hAnsi="Arial" w:cs="Arial"/>
          <w:lang w:eastAsia="cs-CZ"/>
        </w:rPr>
        <w:tab/>
        <w:t xml:space="preserve"> </w:t>
      </w:r>
      <w:r w:rsidR="00940973">
        <w:rPr>
          <w:rFonts w:ascii="Arial" w:eastAsia="Times New Roman" w:hAnsi="Arial" w:cs="Arial"/>
          <w:lang w:eastAsia="cs-CZ"/>
        </w:rPr>
        <w:tab/>
      </w:r>
      <w:r w:rsidR="00940973" w:rsidRPr="006E7DDD">
        <w:rPr>
          <w:rFonts w:ascii="Arial" w:hAnsi="Arial" w:cs="Arial"/>
        </w:rPr>
        <w:t>43 860 125</w:t>
      </w:r>
    </w:p>
    <w:p w14:paraId="4B0AA072" w14:textId="2E026D28" w:rsidR="00466DF1" w:rsidRPr="00CC41B8" w:rsidRDefault="00466DF1" w:rsidP="009044C6">
      <w:pPr>
        <w:spacing w:after="0" w:line="288" w:lineRule="auto"/>
        <w:rPr>
          <w:rFonts w:ascii="Arial" w:eastAsia="Times New Roman" w:hAnsi="Arial" w:cs="Arial"/>
          <w:lang w:eastAsia="cs-CZ"/>
        </w:rPr>
      </w:pPr>
      <w:r w:rsidRPr="00CC41B8">
        <w:rPr>
          <w:rFonts w:ascii="Arial" w:eastAsia="Times New Roman" w:hAnsi="Arial" w:cs="Arial"/>
          <w:lang w:eastAsia="cs-CZ"/>
        </w:rPr>
        <w:t xml:space="preserve">IČ DPH: </w:t>
      </w:r>
      <w:r w:rsidRPr="00CC41B8">
        <w:rPr>
          <w:rFonts w:ascii="Arial" w:eastAsia="Times New Roman" w:hAnsi="Arial" w:cs="Arial"/>
          <w:lang w:eastAsia="cs-CZ"/>
        </w:rPr>
        <w:tab/>
      </w:r>
      <w:r w:rsidRPr="00CC41B8">
        <w:rPr>
          <w:rFonts w:ascii="Arial" w:eastAsia="Times New Roman" w:hAnsi="Arial" w:cs="Arial"/>
          <w:lang w:eastAsia="cs-CZ"/>
        </w:rPr>
        <w:tab/>
      </w:r>
      <w:r w:rsidR="00940973">
        <w:rPr>
          <w:rFonts w:ascii="Arial" w:eastAsia="Times New Roman" w:hAnsi="Arial" w:cs="Arial"/>
          <w:lang w:eastAsia="cs-CZ"/>
        </w:rPr>
        <w:tab/>
      </w:r>
      <w:r w:rsidR="00940973" w:rsidRPr="006E7DDD">
        <w:rPr>
          <w:rFonts w:ascii="Arial" w:hAnsi="Arial" w:cs="Arial"/>
        </w:rPr>
        <w:t>SK2022502394</w:t>
      </w:r>
    </w:p>
    <w:p w14:paraId="71BA237B" w14:textId="56DDEBA7" w:rsidR="00466DF1" w:rsidRPr="00CC41B8" w:rsidRDefault="00466DF1" w:rsidP="00940973">
      <w:pPr>
        <w:spacing w:after="0" w:line="288" w:lineRule="auto"/>
        <w:ind w:left="2835" w:hanging="2835"/>
        <w:rPr>
          <w:rFonts w:ascii="Arial" w:eastAsia="Times New Roman" w:hAnsi="Arial" w:cs="Arial"/>
          <w:lang w:eastAsia="cs-CZ"/>
        </w:rPr>
      </w:pPr>
      <w:r w:rsidRPr="00CC41B8">
        <w:rPr>
          <w:rFonts w:ascii="Arial" w:eastAsia="Times New Roman" w:hAnsi="Arial" w:cs="Arial"/>
          <w:lang w:eastAsia="cs-CZ"/>
        </w:rPr>
        <w:t xml:space="preserve">bank. spojenie: </w:t>
      </w:r>
      <w:r w:rsidRPr="00CC41B8">
        <w:rPr>
          <w:rFonts w:ascii="Arial" w:eastAsia="Times New Roman" w:hAnsi="Arial" w:cs="Arial"/>
          <w:lang w:eastAsia="cs-CZ"/>
        </w:rPr>
        <w:tab/>
      </w:r>
      <w:r w:rsidR="00940973" w:rsidRPr="006E7DDD">
        <w:rPr>
          <w:rFonts w:ascii="Arial" w:hAnsi="Arial" w:cs="Arial"/>
        </w:rPr>
        <w:t xml:space="preserve">Tatra banka, </w:t>
      </w:r>
      <w:proofErr w:type="spellStart"/>
      <w:r w:rsidR="00940973" w:rsidRPr="006E7DDD">
        <w:rPr>
          <w:rFonts w:ascii="Arial" w:hAnsi="Arial" w:cs="Arial"/>
        </w:rPr>
        <w:t>a.s</w:t>
      </w:r>
      <w:proofErr w:type="spellEnd"/>
      <w:r w:rsidR="00940973" w:rsidRPr="006E7DDD">
        <w:rPr>
          <w:rFonts w:ascii="Arial" w:hAnsi="Arial" w:cs="Arial"/>
        </w:rPr>
        <w:t>. Bratislava</w:t>
      </w:r>
      <w:r w:rsidR="00940973">
        <w:rPr>
          <w:rFonts w:ascii="Arial" w:hAnsi="Arial" w:cs="Arial"/>
        </w:rPr>
        <w:t xml:space="preserve">, </w:t>
      </w:r>
      <w:r w:rsidR="00940973" w:rsidRPr="006E7DDD">
        <w:rPr>
          <w:rFonts w:ascii="Arial" w:hAnsi="Arial" w:cs="Arial"/>
        </w:rPr>
        <w:t>SK39 1100 0000 0029 2113 2007</w:t>
      </w:r>
    </w:p>
    <w:p w14:paraId="2D20E2BD" w14:textId="4B8CA67C" w:rsidR="00940973" w:rsidRPr="00940973" w:rsidRDefault="00466DF1" w:rsidP="00940973">
      <w:pPr>
        <w:spacing w:after="0" w:line="288" w:lineRule="auto"/>
        <w:ind w:left="2835" w:hanging="2835"/>
        <w:rPr>
          <w:rFonts w:ascii="Arial" w:eastAsia="Times New Roman" w:hAnsi="Arial" w:cs="Arial"/>
          <w:lang w:eastAsia="cs-CZ"/>
        </w:rPr>
      </w:pPr>
      <w:r w:rsidRPr="00CC41B8">
        <w:rPr>
          <w:rFonts w:ascii="Arial" w:eastAsia="Times New Roman" w:hAnsi="Arial" w:cs="Arial"/>
          <w:lang w:eastAsia="cs-CZ"/>
        </w:rPr>
        <w:t xml:space="preserve">údaj o zápise: </w:t>
      </w:r>
      <w:r w:rsidRPr="00CC41B8">
        <w:rPr>
          <w:rFonts w:ascii="Arial" w:eastAsia="Times New Roman" w:hAnsi="Arial" w:cs="Arial"/>
          <w:lang w:eastAsia="cs-CZ"/>
        </w:rPr>
        <w:tab/>
      </w:r>
      <w:r w:rsidR="00940973" w:rsidRPr="00940973">
        <w:rPr>
          <w:rFonts w:ascii="Arial" w:eastAsia="Times New Roman" w:hAnsi="Arial" w:cs="Arial"/>
          <w:lang w:eastAsia="cs-CZ"/>
        </w:rPr>
        <w:t>Obchodný register Mestského súdu Bratislava III, oddiel: Sa, vložka č. 4330/B</w:t>
      </w:r>
    </w:p>
    <w:p w14:paraId="72F03263" w14:textId="29E3B8F0" w:rsidR="00466DF1" w:rsidRPr="00CC41B8" w:rsidRDefault="00424AD0" w:rsidP="009044C6">
      <w:pPr>
        <w:spacing w:after="0" w:line="288" w:lineRule="auto"/>
        <w:ind w:left="2127" w:hanging="2127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e-mailový </w:t>
      </w:r>
      <w:r w:rsidR="00466DF1" w:rsidRPr="00CC41B8">
        <w:rPr>
          <w:rFonts w:ascii="Arial" w:eastAsia="Times New Roman" w:hAnsi="Arial" w:cs="Arial"/>
          <w:lang w:eastAsia="cs-CZ"/>
        </w:rPr>
        <w:t>kontakt:</w:t>
      </w:r>
      <w:r w:rsidR="00466DF1" w:rsidRPr="00CC41B8">
        <w:rPr>
          <w:rFonts w:ascii="Arial" w:eastAsia="Times New Roman" w:hAnsi="Arial" w:cs="Arial"/>
          <w:lang w:eastAsia="cs-CZ"/>
        </w:rPr>
        <w:tab/>
      </w:r>
      <w:r w:rsidR="00940973">
        <w:rPr>
          <w:rFonts w:ascii="Arial" w:eastAsia="Times New Roman" w:hAnsi="Arial" w:cs="Arial"/>
          <w:lang w:eastAsia="cs-CZ"/>
        </w:rPr>
        <w:tab/>
      </w:r>
      <w:hyperlink r:id="rId8" w:history="1">
        <w:r w:rsidR="00940973" w:rsidRPr="00E058D1">
          <w:rPr>
            <w:rStyle w:val="Hypertextovprepojenie"/>
            <w:rFonts w:ascii="Arial" w:hAnsi="Arial" w:cs="Arial"/>
          </w:rPr>
          <w:t>obchod@pow-en.sk</w:t>
        </w:r>
      </w:hyperlink>
    </w:p>
    <w:p w14:paraId="73A10F8A" w14:textId="78B72A04" w:rsidR="00466DF1" w:rsidRPr="00CC41B8" w:rsidRDefault="00466DF1" w:rsidP="00A7242C">
      <w:pPr>
        <w:spacing w:after="0" w:line="288" w:lineRule="auto"/>
        <w:ind w:left="2127" w:hanging="2127"/>
        <w:rPr>
          <w:rFonts w:ascii="Arial" w:eastAsia="Times New Roman" w:hAnsi="Arial" w:cs="Arial"/>
          <w:lang w:eastAsia="cs-CZ"/>
        </w:rPr>
      </w:pPr>
      <w:r w:rsidRPr="00CC41B8">
        <w:rPr>
          <w:rFonts w:ascii="Arial" w:eastAsia="Times New Roman" w:hAnsi="Arial" w:cs="Arial"/>
          <w:lang w:eastAsia="cs-CZ"/>
        </w:rPr>
        <w:t>(ďalej len „dodávateľ“)</w:t>
      </w:r>
      <w:r w:rsidRPr="00CC41B8">
        <w:rPr>
          <w:rFonts w:ascii="Arial" w:eastAsia="Times New Roman" w:hAnsi="Arial" w:cs="Arial"/>
          <w:lang w:eastAsia="cs-CZ"/>
        </w:rPr>
        <w:tab/>
      </w:r>
    </w:p>
    <w:p w14:paraId="4857338A" w14:textId="77777777" w:rsidR="00A7242C" w:rsidRDefault="00A7242C" w:rsidP="009044C6">
      <w:pPr>
        <w:spacing w:after="0" w:line="288" w:lineRule="auto"/>
        <w:rPr>
          <w:rFonts w:ascii="Arial" w:eastAsia="Times New Roman" w:hAnsi="Arial" w:cs="Arial"/>
          <w:lang w:eastAsia="cs-CZ"/>
        </w:rPr>
      </w:pPr>
    </w:p>
    <w:p w14:paraId="04DE20AA" w14:textId="25D3C5C7" w:rsidR="00466DF1" w:rsidRPr="00CC41B8" w:rsidRDefault="00466DF1" w:rsidP="009044C6">
      <w:pPr>
        <w:spacing w:after="0" w:line="288" w:lineRule="auto"/>
        <w:rPr>
          <w:rFonts w:ascii="Arial" w:eastAsia="Times New Roman" w:hAnsi="Arial" w:cs="Arial"/>
          <w:lang w:eastAsia="cs-CZ"/>
        </w:rPr>
      </w:pPr>
      <w:r w:rsidRPr="00CC41B8">
        <w:rPr>
          <w:rFonts w:ascii="Arial" w:eastAsia="Times New Roman" w:hAnsi="Arial" w:cs="Arial"/>
          <w:lang w:eastAsia="cs-CZ"/>
        </w:rPr>
        <w:t>a</w:t>
      </w:r>
      <w:r w:rsidRPr="00CC41B8">
        <w:rPr>
          <w:rFonts w:ascii="Arial" w:eastAsia="Times New Roman" w:hAnsi="Arial" w:cs="Arial"/>
          <w:b/>
          <w:lang w:eastAsia="cs-CZ"/>
        </w:rPr>
        <w:tab/>
      </w:r>
      <w:r w:rsidRPr="00CC41B8">
        <w:rPr>
          <w:rFonts w:ascii="Arial" w:eastAsia="Times New Roman" w:hAnsi="Arial" w:cs="Arial"/>
          <w:b/>
          <w:lang w:eastAsia="cs-CZ"/>
        </w:rPr>
        <w:tab/>
      </w:r>
      <w:r w:rsidRPr="00CC41B8">
        <w:rPr>
          <w:rFonts w:ascii="Arial" w:eastAsia="Times New Roman" w:hAnsi="Arial" w:cs="Arial"/>
          <w:lang w:eastAsia="cs-CZ"/>
        </w:rPr>
        <w:tab/>
      </w:r>
    </w:p>
    <w:p w14:paraId="2D9EB491" w14:textId="77777777" w:rsidR="00A7242C" w:rsidRDefault="00A7242C" w:rsidP="009044C6">
      <w:pPr>
        <w:spacing w:after="0" w:line="288" w:lineRule="auto"/>
        <w:rPr>
          <w:rFonts w:ascii="Arial" w:eastAsia="Times New Roman" w:hAnsi="Arial" w:cs="Arial"/>
          <w:b/>
          <w:lang w:eastAsia="cs-CZ"/>
        </w:rPr>
      </w:pPr>
    </w:p>
    <w:p w14:paraId="5897D33A" w14:textId="411B7750" w:rsidR="00466DF1" w:rsidRPr="00CC41B8" w:rsidRDefault="00466DF1" w:rsidP="009044C6">
      <w:pPr>
        <w:spacing w:after="0" w:line="288" w:lineRule="auto"/>
        <w:rPr>
          <w:rFonts w:ascii="Arial" w:eastAsia="Times New Roman" w:hAnsi="Arial" w:cs="Arial"/>
          <w:lang w:eastAsia="cs-CZ"/>
        </w:rPr>
      </w:pPr>
      <w:r w:rsidRPr="00CC41B8">
        <w:rPr>
          <w:rFonts w:ascii="Arial" w:eastAsia="Times New Roman" w:hAnsi="Arial" w:cs="Arial"/>
          <w:b/>
          <w:lang w:eastAsia="cs-CZ"/>
        </w:rPr>
        <w:t>Čiastkový odberateľ:</w:t>
      </w:r>
      <w:r w:rsidR="00103B25">
        <w:rPr>
          <w:rFonts w:ascii="Arial" w:eastAsia="Times New Roman" w:hAnsi="Arial" w:cs="Arial"/>
          <w:b/>
          <w:lang w:eastAsia="cs-CZ"/>
        </w:rPr>
        <w:t xml:space="preserve">          Materská škola Pivonková </w:t>
      </w:r>
      <w:r w:rsidRPr="00CC41B8">
        <w:rPr>
          <w:rFonts w:ascii="Arial" w:eastAsia="Times New Roman" w:hAnsi="Arial" w:cs="Arial"/>
          <w:b/>
          <w:lang w:eastAsia="cs-CZ"/>
        </w:rPr>
        <w:tab/>
      </w:r>
      <w:r w:rsidRPr="00CC41B8">
        <w:rPr>
          <w:rFonts w:ascii="Arial" w:eastAsia="Times New Roman" w:hAnsi="Arial" w:cs="Arial"/>
          <w:lang w:eastAsia="cs-CZ"/>
        </w:rPr>
        <w:tab/>
      </w:r>
    </w:p>
    <w:p w14:paraId="538F3E1F" w14:textId="3F0B49DE" w:rsidR="00466DF1" w:rsidRPr="00CC41B8" w:rsidRDefault="00466DF1" w:rsidP="009044C6">
      <w:pPr>
        <w:spacing w:after="0" w:line="288" w:lineRule="auto"/>
        <w:rPr>
          <w:rFonts w:ascii="Arial" w:eastAsia="Times New Roman" w:hAnsi="Arial" w:cs="Arial"/>
          <w:lang w:eastAsia="cs-CZ"/>
        </w:rPr>
      </w:pPr>
      <w:r w:rsidRPr="00CC41B8">
        <w:rPr>
          <w:rFonts w:ascii="Arial" w:eastAsia="Times New Roman" w:hAnsi="Arial" w:cs="Arial"/>
          <w:lang w:eastAsia="cs-CZ"/>
        </w:rPr>
        <w:t>zastúpen</w:t>
      </w:r>
      <w:r w:rsidR="003A489E" w:rsidRPr="00CC41B8">
        <w:rPr>
          <w:rFonts w:ascii="Arial" w:eastAsia="Times New Roman" w:hAnsi="Arial" w:cs="Arial"/>
          <w:lang w:eastAsia="cs-CZ"/>
        </w:rPr>
        <w:t>ý</w:t>
      </w:r>
      <w:r w:rsidRPr="00CC41B8">
        <w:rPr>
          <w:rFonts w:ascii="Arial" w:eastAsia="Times New Roman" w:hAnsi="Arial" w:cs="Arial"/>
          <w:lang w:eastAsia="cs-CZ"/>
        </w:rPr>
        <w:t xml:space="preserve">: </w:t>
      </w:r>
      <w:r w:rsidRPr="00CC41B8">
        <w:rPr>
          <w:rFonts w:ascii="Arial" w:eastAsia="Times New Roman" w:hAnsi="Arial" w:cs="Arial"/>
          <w:lang w:eastAsia="cs-CZ"/>
        </w:rPr>
        <w:tab/>
      </w:r>
      <w:r w:rsidRPr="00CC41B8">
        <w:rPr>
          <w:rFonts w:ascii="Arial" w:eastAsia="Times New Roman" w:hAnsi="Arial" w:cs="Arial"/>
          <w:lang w:eastAsia="cs-CZ"/>
        </w:rPr>
        <w:tab/>
      </w:r>
      <w:r w:rsidR="00103B25">
        <w:rPr>
          <w:rFonts w:ascii="Arial" w:eastAsia="Times New Roman" w:hAnsi="Arial" w:cs="Arial"/>
          <w:lang w:eastAsia="cs-CZ"/>
        </w:rPr>
        <w:t xml:space="preserve">           Eva </w:t>
      </w:r>
      <w:proofErr w:type="spellStart"/>
      <w:r w:rsidR="00103B25">
        <w:rPr>
          <w:rFonts w:ascii="Arial" w:eastAsia="Times New Roman" w:hAnsi="Arial" w:cs="Arial"/>
          <w:lang w:eastAsia="cs-CZ"/>
        </w:rPr>
        <w:t>Kršáková</w:t>
      </w:r>
      <w:proofErr w:type="spellEnd"/>
      <w:r w:rsidR="00103B25">
        <w:rPr>
          <w:rFonts w:ascii="Arial" w:eastAsia="Times New Roman" w:hAnsi="Arial" w:cs="Arial"/>
          <w:lang w:eastAsia="cs-CZ"/>
        </w:rPr>
        <w:t>, riaditeľka materskej školy</w:t>
      </w:r>
    </w:p>
    <w:p w14:paraId="394F143D" w14:textId="757F1447" w:rsidR="00466DF1" w:rsidRPr="00CC41B8" w:rsidRDefault="00466DF1" w:rsidP="009044C6">
      <w:pPr>
        <w:spacing w:after="0" w:line="288" w:lineRule="auto"/>
        <w:rPr>
          <w:rFonts w:ascii="Arial" w:eastAsia="Times New Roman" w:hAnsi="Arial" w:cs="Arial"/>
          <w:lang w:eastAsia="cs-CZ"/>
        </w:rPr>
      </w:pPr>
      <w:r w:rsidRPr="00CC41B8">
        <w:rPr>
          <w:rFonts w:ascii="Arial" w:eastAsia="Times New Roman" w:hAnsi="Arial" w:cs="Arial"/>
          <w:lang w:eastAsia="cs-CZ"/>
        </w:rPr>
        <w:t xml:space="preserve">sídlo: </w:t>
      </w:r>
      <w:r w:rsidRPr="00CC41B8">
        <w:rPr>
          <w:rFonts w:ascii="Arial" w:eastAsia="Times New Roman" w:hAnsi="Arial" w:cs="Arial"/>
          <w:lang w:eastAsia="cs-CZ"/>
        </w:rPr>
        <w:tab/>
      </w:r>
      <w:r w:rsidRPr="00CC41B8">
        <w:rPr>
          <w:rFonts w:ascii="Arial" w:eastAsia="Times New Roman" w:hAnsi="Arial" w:cs="Arial"/>
          <w:lang w:eastAsia="cs-CZ"/>
        </w:rPr>
        <w:tab/>
      </w:r>
      <w:r w:rsidRPr="00CC41B8">
        <w:rPr>
          <w:rFonts w:ascii="Arial" w:eastAsia="Times New Roman" w:hAnsi="Arial" w:cs="Arial"/>
          <w:lang w:eastAsia="cs-CZ"/>
        </w:rPr>
        <w:tab/>
        <w:t xml:space="preserve"> </w:t>
      </w:r>
      <w:r w:rsidR="00103B25">
        <w:rPr>
          <w:rFonts w:ascii="Arial" w:eastAsia="Times New Roman" w:hAnsi="Arial" w:cs="Arial"/>
          <w:lang w:eastAsia="cs-CZ"/>
        </w:rPr>
        <w:t xml:space="preserve">          Pivonková 9. 821 01 Bratislava   </w:t>
      </w:r>
    </w:p>
    <w:p w14:paraId="29C82DFF" w14:textId="4D661951" w:rsidR="00466DF1" w:rsidRPr="00CC41B8" w:rsidRDefault="00466DF1" w:rsidP="009044C6">
      <w:pPr>
        <w:spacing w:after="0" w:line="288" w:lineRule="auto"/>
        <w:rPr>
          <w:rFonts w:ascii="Arial" w:eastAsia="Times New Roman" w:hAnsi="Arial" w:cs="Arial"/>
          <w:lang w:eastAsia="cs-CZ"/>
        </w:rPr>
      </w:pPr>
      <w:r w:rsidRPr="00CC41B8">
        <w:rPr>
          <w:rFonts w:ascii="Arial" w:eastAsia="Times New Roman" w:hAnsi="Arial" w:cs="Arial"/>
          <w:lang w:eastAsia="cs-CZ"/>
        </w:rPr>
        <w:t xml:space="preserve">IČO: </w:t>
      </w:r>
      <w:r w:rsidRPr="00CC41B8">
        <w:rPr>
          <w:rFonts w:ascii="Arial" w:eastAsia="Times New Roman" w:hAnsi="Arial" w:cs="Arial"/>
          <w:lang w:eastAsia="cs-CZ"/>
        </w:rPr>
        <w:tab/>
      </w:r>
      <w:r w:rsidRPr="00CC41B8">
        <w:rPr>
          <w:rFonts w:ascii="Arial" w:eastAsia="Times New Roman" w:hAnsi="Arial" w:cs="Arial"/>
          <w:lang w:eastAsia="cs-CZ"/>
        </w:rPr>
        <w:tab/>
      </w:r>
      <w:r w:rsidRPr="00CC41B8">
        <w:rPr>
          <w:rFonts w:ascii="Arial" w:eastAsia="Times New Roman" w:hAnsi="Arial" w:cs="Arial"/>
          <w:lang w:eastAsia="cs-CZ"/>
        </w:rPr>
        <w:tab/>
        <w:t xml:space="preserve"> </w:t>
      </w:r>
      <w:r w:rsidR="00103B25">
        <w:rPr>
          <w:rFonts w:ascii="Arial" w:eastAsia="Times New Roman" w:hAnsi="Arial" w:cs="Arial"/>
          <w:lang w:eastAsia="cs-CZ"/>
        </w:rPr>
        <w:t xml:space="preserve">          30 84 88 22</w:t>
      </w:r>
    </w:p>
    <w:p w14:paraId="7F994E33" w14:textId="16BD6C8F" w:rsidR="00466DF1" w:rsidRPr="00CC41B8" w:rsidRDefault="00466DF1" w:rsidP="009044C6">
      <w:pPr>
        <w:spacing w:after="0" w:line="288" w:lineRule="auto"/>
        <w:rPr>
          <w:rFonts w:ascii="Arial" w:eastAsia="Times New Roman" w:hAnsi="Arial" w:cs="Arial"/>
          <w:lang w:eastAsia="cs-CZ"/>
        </w:rPr>
      </w:pPr>
      <w:r w:rsidRPr="00CC41B8">
        <w:rPr>
          <w:rFonts w:ascii="Arial" w:eastAsia="Times New Roman" w:hAnsi="Arial" w:cs="Arial"/>
          <w:lang w:eastAsia="cs-CZ"/>
        </w:rPr>
        <w:t xml:space="preserve">IČ DPH: </w:t>
      </w:r>
      <w:r w:rsidRPr="00CC41B8">
        <w:rPr>
          <w:rFonts w:ascii="Arial" w:eastAsia="Times New Roman" w:hAnsi="Arial" w:cs="Arial"/>
          <w:lang w:eastAsia="cs-CZ"/>
        </w:rPr>
        <w:tab/>
      </w:r>
      <w:r w:rsidRPr="00CC41B8">
        <w:rPr>
          <w:rFonts w:ascii="Arial" w:eastAsia="Times New Roman" w:hAnsi="Arial" w:cs="Arial"/>
          <w:lang w:eastAsia="cs-CZ"/>
        </w:rPr>
        <w:tab/>
      </w:r>
      <w:r w:rsidR="00103B25">
        <w:rPr>
          <w:rFonts w:ascii="Arial" w:eastAsia="Times New Roman" w:hAnsi="Arial" w:cs="Arial"/>
          <w:lang w:eastAsia="cs-CZ"/>
        </w:rPr>
        <w:t xml:space="preserve">           20 21 79 75 47</w:t>
      </w:r>
    </w:p>
    <w:p w14:paraId="3759EE11" w14:textId="328EAFC8" w:rsidR="00466DF1" w:rsidRPr="00CC41B8" w:rsidRDefault="00466DF1" w:rsidP="009044C6">
      <w:pPr>
        <w:spacing w:after="0" w:line="288" w:lineRule="auto"/>
        <w:rPr>
          <w:rFonts w:ascii="Arial" w:eastAsia="Times New Roman" w:hAnsi="Arial" w:cs="Arial"/>
          <w:lang w:eastAsia="cs-CZ"/>
        </w:rPr>
      </w:pPr>
      <w:r w:rsidRPr="00CC41B8">
        <w:rPr>
          <w:rFonts w:ascii="Arial" w:eastAsia="Times New Roman" w:hAnsi="Arial" w:cs="Arial"/>
          <w:lang w:eastAsia="cs-CZ"/>
        </w:rPr>
        <w:t xml:space="preserve">banka: </w:t>
      </w:r>
      <w:r w:rsidRPr="00CC41B8">
        <w:rPr>
          <w:rFonts w:ascii="Arial" w:eastAsia="Times New Roman" w:hAnsi="Arial" w:cs="Arial"/>
          <w:lang w:eastAsia="cs-CZ"/>
        </w:rPr>
        <w:tab/>
      </w:r>
      <w:r w:rsidRPr="00CC41B8">
        <w:rPr>
          <w:rFonts w:ascii="Arial" w:eastAsia="Times New Roman" w:hAnsi="Arial" w:cs="Arial"/>
          <w:lang w:eastAsia="cs-CZ"/>
        </w:rPr>
        <w:tab/>
      </w:r>
      <w:r w:rsidR="00103B25">
        <w:rPr>
          <w:rFonts w:ascii="Arial" w:eastAsia="Times New Roman" w:hAnsi="Arial" w:cs="Arial"/>
          <w:lang w:eastAsia="cs-CZ"/>
        </w:rPr>
        <w:t xml:space="preserve">           VÚB, a. s. Mlynské nivy, 829 90 Bratislava</w:t>
      </w:r>
      <w:r w:rsidRPr="00CC41B8">
        <w:rPr>
          <w:rFonts w:ascii="Arial" w:eastAsia="Times New Roman" w:hAnsi="Arial" w:cs="Arial"/>
          <w:lang w:eastAsia="cs-CZ"/>
        </w:rPr>
        <w:tab/>
        <w:t xml:space="preserve"> </w:t>
      </w:r>
    </w:p>
    <w:p w14:paraId="25A550EB" w14:textId="21536103" w:rsidR="00466DF1" w:rsidRDefault="00466DF1" w:rsidP="00A7242C">
      <w:pPr>
        <w:spacing w:after="0" w:line="288" w:lineRule="auto"/>
        <w:rPr>
          <w:rFonts w:ascii="Arial" w:eastAsia="Times New Roman" w:hAnsi="Arial" w:cs="Arial"/>
          <w:lang w:eastAsia="cs-CZ"/>
        </w:rPr>
      </w:pPr>
      <w:r w:rsidRPr="00CC41B8">
        <w:rPr>
          <w:rFonts w:ascii="Arial" w:eastAsia="Times New Roman" w:hAnsi="Arial" w:cs="Arial"/>
          <w:lang w:eastAsia="cs-CZ"/>
        </w:rPr>
        <w:t xml:space="preserve">číslo účtu: </w:t>
      </w:r>
      <w:r w:rsidRPr="00CC41B8">
        <w:rPr>
          <w:rFonts w:ascii="Arial" w:eastAsia="Times New Roman" w:hAnsi="Arial" w:cs="Arial"/>
          <w:lang w:eastAsia="cs-CZ"/>
        </w:rPr>
        <w:tab/>
      </w:r>
      <w:r w:rsidRPr="00CC41B8">
        <w:rPr>
          <w:rFonts w:ascii="Arial" w:eastAsia="Times New Roman" w:hAnsi="Arial" w:cs="Arial"/>
          <w:lang w:eastAsia="cs-CZ"/>
        </w:rPr>
        <w:tab/>
      </w:r>
      <w:r w:rsidR="00103B25">
        <w:rPr>
          <w:rFonts w:ascii="Arial" w:eastAsia="Times New Roman" w:hAnsi="Arial" w:cs="Arial"/>
          <w:lang w:eastAsia="cs-CZ"/>
        </w:rPr>
        <w:t xml:space="preserve">           SK 55 0200 0000 0018 1541 5455</w:t>
      </w:r>
      <w:r w:rsidRPr="00CC41B8">
        <w:rPr>
          <w:rFonts w:ascii="Arial" w:eastAsia="Times New Roman" w:hAnsi="Arial" w:cs="Arial"/>
          <w:lang w:eastAsia="cs-CZ"/>
        </w:rPr>
        <w:tab/>
      </w:r>
    </w:p>
    <w:p w14:paraId="0B744E66" w14:textId="191BBBC4" w:rsidR="003A318D" w:rsidRPr="00CC41B8" w:rsidRDefault="003A318D" w:rsidP="009044C6">
      <w:pPr>
        <w:spacing w:after="0" w:line="288" w:lineRule="auto"/>
        <w:ind w:left="2127" w:hanging="2127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e-mailový kontakt: </w:t>
      </w:r>
      <w:r w:rsidR="00103B25">
        <w:rPr>
          <w:rFonts w:ascii="Arial" w:eastAsia="Times New Roman" w:hAnsi="Arial" w:cs="Arial"/>
          <w:lang w:eastAsia="cs-CZ"/>
        </w:rPr>
        <w:t xml:space="preserve">                mspivonkova@gmail.com</w:t>
      </w:r>
    </w:p>
    <w:p w14:paraId="521E1AC4" w14:textId="77777777" w:rsidR="00466DF1" w:rsidRPr="00CC41B8" w:rsidRDefault="00466DF1" w:rsidP="009044C6">
      <w:pPr>
        <w:autoSpaceDE w:val="0"/>
        <w:autoSpaceDN w:val="0"/>
        <w:adjustRightInd w:val="0"/>
        <w:spacing w:after="0" w:line="288" w:lineRule="auto"/>
        <w:rPr>
          <w:rFonts w:ascii="Arial" w:eastAsia="Times New Roman" w:hAnsi="Arial" w:cs="Arial"/>
          <w:color w:val="000000"/>
          <w:lang w:eastAsia="sk-SK"/>
        </w:rPr>
      </w:pPr>
      <w:r w:rsidRPr="00CC41B8">
        <w:rPr>
          <w:rFonts w:ascii="Arial" w:eastAsia="Times New Roman" w:hAnsi="Arial" w:cs="Arial"/>
          <w:color w:val="000000"/>
          <w:lang w:eastAsia="sk-SK"/>
        </w:rPr>
        <w:t xml:space="preserve">(ďalej len „čiastkový odberateľ“) </w:t>
      </w:r>
    </w:p>
    <w:p w14:paraId="67F5B169" w14:textId="77777777" w:rsidR="00466DF1" w:rsidRPr="00CC41B8" w:rsidRDefault="00466DF1" w:rsidP="009044C6">
      <w:pPr>
        <w:autoSpaceDE w:val="0"/>
        <w:autoSpaceDN w:val="0"/>
        <w:adjustRightInd w:val="0"/>
        <w:spacing w:after="0" w:line="288" w:lineRule="auto"/>
        <w:rPr>
          <w:rFonts w:ascii="Arial" w:eastAsia="Times New Roman" w:hAnsi="Arial" w:cs="Arial"/>
          <w:b/>
          <w:bCs/>
          <w:color w:val="000000"/>
          <w:lang w:eastAsia="sk-SK"/>
        </w:rPr>
      </w:pPr>
    </w:p>
    <w:p w14:paraId="57A3EBAD" w14:textId="77777777" w:rsidR="00466DF1" w:rsidRPr="00CC41B8" w:rsidRDefault="00466DF1" w:rsidP="009044C6">
      <w:pPr>
        <w:autoSpaceDE w:val="0"/>
        <w:autoSpaceDN w:val="0"/>
        <w:adjustRightInd w:val="0"/>
        <w:spacing w:after="0" w:line="288" w:lineRule="auto"/>
        <w:rPr>
          <w:rFonts w:ascii="Arial" w:eastAsia="Times New Roman" w:hAnsi="Arial" w:cs="Arial"/>
          <w:bCs/>
          <w:color w:val="000000"/>
          <w:lang w:eastAsia="sk-SK"/>
        </w:rPr>
      </w:pPr>
      <w:r w:rsidRPr="00CC41B8">
        <w:rPr>
          <w:rFonts w:ascii="Arial" w:eastAsia="Times New Roman" w:hAnsi="Arial" w:cs="Arial"/>
          <w:bCs/>
          <w:color w:val="000000"/>
          <w:lang w:eastAsia="sk-SK"/>
        </w:rPr>
        <w:t>(spolu ďalej len „zmluvné strany“)</w:t>
      </w:r>
    </w:p>
    <w:p w14:paraId="20DB2356" w14:textId="77777777" w:rsidR="00935170" w:rsidRDefault="00935170" w:rsidP="009044C6">
      <w:pPr>
        <w:autoSpaceDE w:val="0"/>
        <w:autoSpaceDN w:val="0"/>
        <w:adjustRightInd w:val="0"/>
        <w:spacing w:after="0" w:line="288" w:lineRule="auto"/>
        <w:rPr>
          <w:rFonts w:ascii="Arial" w:eastAsia="Times New Roman" w:hAnsi="Arial" w:cs="Arial"/>
          <w:color w:val="000000"/>
          <w:lang w:eastAsia="sk-SK"/>
        </w:rPr>
      </w:pPr>
    </w:p>
    <w:p w14:paraId="450E4AB9" w14:textId="77777777" w:rsidR="006752B3" w:rsidRDefault="006752B3" w:rsidP="009044C6">
      <w:pPr>
        <w:autoSpaceDE w:val="0"/>
        <w:autoSpaceDN w:val="0"/>
        <w:adjustRightInd w:val="0"/>
        <w:spacing w:after="0" w:line="288" w:lineRule="auto"/>
        <w:rPr>
          <w:rFonts w:ascii="Arial" w:eastAsia="Times New Roman" w:hAnsi="Arial" w:cs="Arial"/>
          <w:color w:val="000000"/>
          <w:lang w:eastAsia="sk-SK"/>
        </w:rPr>
      </w:pPr>
    </w:p>
    <w:p w14:paraId="7C07818B" w14:textId="77777777" w:rsidR="006752B3" w:rsidRDefault="006752B3" w:rsidP="009044C6">
      <w:pPr>
        <w:autoSpaceDE w:val="0"/>
        <w:autoSpaceDN w:val="0"/>
        <w:adjustRightInd w:val="0"/>
        <w:spacing w:after="0" w:line="288" w:lineRule="auto"/>
        <w:rPr>
          <w:rFonts w:ascii="Arial" w:eastAsia="Times New Roman" w:hAnsi="Arial" w:cs="Arial"/>
          <w:color w:val="000000"/>
          <w:lang w:eastAsia="sk-SK"/>
        </w:rPr>
      </w:pPr>
    </w:p>
    <w:p w14:paraId="24255324" w14:textId="77777777" w:rsidR="006752B3" w:rsidRPr="00CC41B8" w:rsidRDefault="006752B3" w:rsidP="009044C6">
      <w:pPr>
        <w:autoSpaceDE w:val="0"/>
        <w:autoSpaceDN w:val="0"/>
        <w:adjustRightInd w:val="0"/>
        <w:spacing w:after="0" w:line="288" w:lineRule="auto"/>
        <w:rPr>
          <w:rFonts w:ascii="Arial" w:eastAsia="Times New Roman" w:hAnsi="Arial" w:cs="Arial"/>
          <w:color w:val="000000"/>
          <w:lang w:eastAsia="sk-SK"/>
        </w:rPr>
      </w:pPr>
    </w:p>
    <w:p w14:paraId="6201CC0C" w14:textId="77777777" w:rsidR="00466DF1" w:rsidRPr="00CC41B8" w:rsidRDefault="00466DF1" w:rsidP="009044C6">
      <w:pPr>
        <w:spacing w:after="0" w:line="288" w:lineRule="auto"/>
        <w:jc w:val="center"/>
        <w:rPr>
          <w:rFonts w:ascii="Arial" w:eastAsia="Times New Roman" w:hAnsi="Arial" w:cs="Arial"/>
          <w:b/>
          <w:lang w:eastAsia="cs-CZ"/>
        </w:rPr>
      </w:pPr>
      <w:r w:rsidRPr="00CC41B8">
        <w:rPr>
          <w:rFonts w:ascii="Arial" w:eastAsia="Times New Roman" w:hAnsi="Arial" w:cs="Arial"/>
          <w:b/>
          <w:lang w:eastAsia="cs-CZ"/>
        </w:rPr>
        <w:t>Preambula</w:t>
      </w:r>
    </w:p>
    <w:p w14:paraId="79FDE20A" w14:textId="77777777" w:rsidR="00466DF1" w:rsidRPr="00CC41B8" w:rsidRDefault="00466DF1" w:rsidP="009044C6">
      <w:pPr>
        <w:spacing w:after="0" w:line="288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1BD5993D" w14:textId="68E2DA1B" w:rsidR="00466DF1" w:rsidRPr="00CC41B8" w:rsidRDefault="00466DF1" w:rsidP="009044C6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CC41B8">
        <w:rPr>
          <w:rFonts w:ascii="Arial" w:eastAsia="Times New Roman" w:hAnsi="Arial" w:cs="Arial"/>
          <w:lang w:eastAsia="cs-CZ"/>
        </w:rPr>
        <w:t xml:space="preserve">Mestská časť Bratislava-Ružinov ako odberateľ uzatvorila </w:t>
      </w:r>
      <w:r w:rsidRPr="00764D56">
        <w:rPr>
          <w:rFonts w:ascii="Arial" w:eastAsia="Times New Roman" w:hAnsi="Arial" w:cs="Arial"/>
          <w:lang w:eastAsia="cs-CZ"/>
        </w:rPr>
        <w:t xml:space="preserve">dňa </w:t>
      </w:r>
      <w:r w:rsidR="00764D56">
        <w:rPr>
          <w:rFonts w:ascii="Arial" w:eastAsia="Times New Roman" w:hAnsi="Arial" w:cs="Arial"/>
          <w:lang w:eastAsia="cs-CZ"/>
        </w:rPr>
        <w:t>7.11.2023</w:t>
      </w:r>
      <w:r w:rsidRPr="00CC41B8">
        <w:rPr>
          <w:rFonts w:ascii="Arial" w:eastAsia="Times New Roman" w:hAnsi="Arial" w:cs="Arial"/>
          <w:lang w:eastAsia="cs-CZ"/>
        </w:rPr>
        <w:t xml:space="preserve"> s</w:t>
      </w:r>
      <w:r w:rsidR="00E43923">
        <w:rPr>
          <w:rFonts w:ascii="Arial" w:eastAsia="Times New Roman" w:hAnsi="Arial" w:cs="Arial"/>
          <w:lang w:eastAsia="cs-CZ"/>
        </w:rPr>
        <w:t> </w:t>
      </w:r>
      <w:r w:rsidRPr="00E43923">
        <w:rPr>
          <w:rFonts w:ascii="Arial" w:eastAsia="Times New Roman" w:hAnsi="Arial" w:cs="Arial"/>
          <w:lang w:eastAsia="cs-CZ"/>
        </w:rPr>
        <w:t>dodávateľom</w:t>
      </w:r>
      <w:r w:rsidR="00E43923" w:rsidRPr="00E43923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E43923" w:rsidRPr="00E43923">
        <w:rPr>
          <w:rFonts w:ascii="Arial" w:eastAsia="Times New Roman" w:hAnsi="Arial" w:cs="Arial"/>
          <w:lang w:eastAsia="cs-CZ"/>
        </w:rPr>
        <w:t>Pow-en</w:t>
      </w:r>
      <w:proofErr w:type="spellEnd"/>
      <w:r w:rsidR="00E43923" w:rsidRPr="00E43923">
        <w:rPr>
          <w:rFonts w:ascii="Arial" w:eastAsia="Times New Roman" w:hAnsi="Arial" w:cs="Arial"/>
          <w:lang w:eastAsia="cs-CZ"/>
        </w:rPr>
        <w:t xml:space="preserve"> a. s. </w:t>
      </w:r>
      <w:r w:rsidRPr="00E43923">
        <w:rPr>
          <w:rFonts w:ascii="Arial" w:eastAsia="Times New Roman" w:hAnsi="Arial" w:cs="Arial"/>
          <w:lang w:eastAsia="cs-CZ"/>
        </w:rPr>
        <w:t xml:space="preserve">Rámcovú </w:t>
      </w:r>
      <w:r w:rsidR="00B922B5" w:rsidRPr="00E43923">
        <w:rPr>
          <w:rFonts w:ascii="Arial" w:eastAsia="Times New Roman" w:hAnsi="Arial" w:cs="Arial"/>
          <w:lang w:eastAsia="cs-CZ"/>
        </w:rPr>
        <w:t xml:space="preserve">dohodu </w:t>
      </w:r>
      <w:r w:rsidRPr="00E43923">
        <w:rPr>
          <w:rFonts w:ascii="Arial" w:eastAsia="Times New Roman" w:hAnsi="Arial" w:cs="Arial"/>
          <w:lang w:eastAsia="cs-CZ"/>
        </w:rPr>
        <w:t>o združenej dodávke elektriny, distri</w:t>
      </w:r>
      <w:r w:rsidRPr="00CC41B8">
        <w:rPr>
          <w:rFonts w:ascii="Arial" w:eastAsia="Times New Roman" w:hAnsi="Arial" w:cs="Arial"/>
          <w:lang w:eastAsia="cs-CZ"/>
        </w:rPr>
        <w:t>búci</w:t>
      </w:r>
      <w:r w:rsidR="003A318D">
        <w:rPr>
          <w:rFonts w:ascii="Arial" w:eastAsia="Times New Roman" w:hAnsi="Arial" w:cs="Arial"/>
          <w:lang w:eastAsia="cs-CZ"/>
        </w:rPr>
        <w:t>i</w:t>
      </w:r>
      <w:r w:rsidRPr="00CC41B8">
        <w:rPr>
          <w:rFonts w:ascii="Arial" w:eastAsia="Times New Roman" w:hAnsi="Arial" w:cs="Arial"/>
          <w:lang w:eastAsia="cs-CZ"/>
        </w:rPr>
        <w:t xml:space="preserve"> elektriny a prevzatí zodpovednosti za odchýlku</w:t>
      </w:r>
      <w:r w:rsidR="003A318D">
        <w:rPr>
          <w:rFonts w:ascii="Arial" w:eastAsia="Times New Roman" w:hAnsi="Arial" w:cs="Arial"/>
          <w:lang w:eastAsia="cs-CZ"/>
        </w:rPr>
        <w:t>,</w:t>
      </w:r>
      <w:r w:rsidRPr="00CC41B8">
        <w:rPr>
          <w:rFonts w:ascii="Arial" w:eastAsia="Times New Roman" w:hAnsi="Arial" w:cs="Arial"/>
          <w:lang w:eastAsia="cs-CZ"/>
        </w:rPr>
        <w:t xml:space="preserve"> ktorá nadobudne účinnosť dňa 01.</w:t>
      </w:r>
      <w:r w:rsidR="00852629">
        <w:rPr>
          <w:rFonts w:ascii="Arial" w:eastAsia="Times New Roman" w:hAnsi="Arial" w:cs="Arial"/>
          <w:lang w:eastAsia="cs-CZ"/>
        </w:rPr>
        <w:t xml:space="preserve"> </w:t>
      </w:r>
      <w:r w:rsidRPr="00CC41B8">
        <w:rPr>
          <w:rFonts w:ascii="Arial" w:eastAsia="Times New Roman" w:hAnsi="Arial" w:cs="Arial"/>
          <w:lang w:eastAsia="cs-CZ"/>
        </w:rPr>
        <w:t>01.</w:t>
      </w:r>
      <w:r w:rsidR="00852629">
        <w:rPr>
          <w:rFonts w:ascii="Arial" w:eastAsia="Times New Roman" w:hAnsi="Arial" w:cs="Arial"/>
          <w:lang w:eastAsia="cs-CZ"/>
        </w:rPr>
        <w:t xml:space="preserve"> </w:t>
      </w:r>
      <w:r w:rsidRPr="00CC41B8">
        <w:rPr>
          <w:rFonts w:ascii="Arial" w:eastAsia="Times New Roman" w:hAnsi="Arial" w:cs="Arial"/>
          <w:lang w:eastAsia="cs-CZ"/>
        </w:rPr>
        <w:t>202</w:t>
      </w:r>
      <w:r w:rsidR="00852629">
        <w:rPr>
          <w:rFonts w:ascii="Arial" w:eastAsia="Times New Roman" w:hAnsi="Arial" w:cs="Arial"/>
          <w:lang w:eastAsia="cs-CZ"/>
        </w:rPr>
        <w:t>4</w:t>
      </w:r>
      <w:r w:rsidRPr="00CC41B8">
        <w:rPr>
          <w:rFonts w:ascii="Arial" w:eastAsia="Times New Roman" w:hAnsi="Arial" w:cs="Arial"/>
          <w:lang w:eastAsia="cs-CZ"/>
        </w:rPr>
        <w:t xml:space="preserve"> (ďalej len „</w:t>
      </w:r>
      <w:r w:rsidR="00B922B5" w:rsidRPr="00CC41B8">
        <w:rPr>
          <w:rFonts w:ascii="Arial" w:eastAsia="Times New Roman" w:hAnsi="Arial" w:cs="Arial"/>
          <w:lang w:eastAsia="cs-CZ"/>
        </w:rPr>
        <w:t>Rámcová dohoda</w:t>
      </w:r>
      <w:r w:rsidRPr="00CC41B8">
        <w:rPr>
          <w:rFonts w:ascii="Arial" w:eastAsia="Times New Roman" w:hAnsi="Arial" w:cs="Arial"/>
          <w:lang w:eastAsia="cs-CZ"/>
        </w:rPr>
        <w:t xml:space="preserve">“). </w:t>
      </w:r>
    </w:p>
    <w:p w14:paraId="6C647985" w14:textId="77777777" w:rsidR="00466DF1" w:rsidRPr="00CC41B8" w:rsidRDefault="00466DF1" w:rsidP="009044C6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6596E4A4" w14:textId="68581D26" w:rsidR="00466DF1" w:rsidRPr="00CC41B8" w:rsidRDefault="00466DF1" w:rsidP="009044C6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CC41B8">
        <w:rPr>
          <w:rFonts w:ascii="Arial" w:eastAsia="Times New Roman" w:hAnsi="Arial" w:cs="Arial"/>
          <w:lang w:eastAsia="cs-CZ"/>
        </w:rPr>
        <w:t>V zmysle článku III</w:t>
      </w:r>
      <w:r w:rsidR="0033301A" w:rsidRPr="00CC41B8">
        <w:rPr>
          <w:rFonts w:ascii="Arial" w:eastAsia="Times New Roman" w:hAnsi="Arial" w:cs="Arial"/>
          <w:lang w:eastAsia="cs-CZ"/>
        </w:rPr>
        <w:t>.</w:t>
      </w:r>
      <w:r w:rsidRPr="00CC41B8">
        <w:rPr>
          <w:rFonts w:ascii="Arial" w:eastAsia="Times New Roman" w:hAnsi="Arial" w:cs="Arial"/>
          <w:lang w:eastAsia="cs-CZ"/>
        </w:rPr>
        <w:t xml:space="preserve"> </w:t>
      </w:r>
      <w:r w:rsidR="00BF363A">
        <w:rPr>
          <w:rFonts w:ascii="Arial" w:eastAsia="Times New Roman" w:hAnsi="Arial" w:cs="Arial"/>
          <w:lang w:eastAsia="cs-CZ"/>
        </w:rPr>
        <w:t>o</w:t>
      </w:r>
      <w:r w:rsidRPr="00CC41B8">
        <w:rPr>
          <w:rFonts w:ascii="Arial" w:eastAsia="Times New Roman" w:hAnsi="Arial" w:cs="Arial"/>
          <w:lang w:eastAsia="cs-CZ"/>
        </w:rPr>
        <w:t>ds</w:t>
      </w:r>
      <w:r w:rsidR="00BF363A">
        <w:rPr>
          <w:rFonts w:ascii="Arial" w:eastAsia="Times New Roman" w:hAnsi="Arial" w:cs="Arial"/>
          <w:lang w:eastAsia="cs-CZ"/>
        </w:rPr>
        <w:t>.</w:t>
      </w:r>
      <w:r w:rsidRPr="00CC41B8">
        <w:rPr>
          <w:rFonts w:ascii="Arial" w:eastAsia="Times New Roman" w:hAnsi="Arial" w:cs="Arial"/>
          <w:lang w:eastAsia="cs-CZ"/>
        </w:rPr>
        <w:t xml:space="preserve"> 1 </w:t>
      </w:r>
      <w:r w:rsidR="00B922B5" w:rsidRPr="00CC41B8">
        <w:rPr>
          <w:rFonts w:ascii="Arial" w:eastAsia="Times New Roman" w:hAnsi="Arial" w:cs="Arial"/>
          <w:lang w:eastAsia="cs-CZ"/>
        </w:rPr>
        <w:t>Rámcovej dohody</w:t>
      </w:r>
      <w:r w:rsidRPr="00CC41B8">
        <w:rPr>
          <w:rFonts w:ascii="Arial" w:eastAsia="Times New Roman" w:hAnsi="Arial" w:cs="Arial"/>
          <w:lang w:eastAsia="cs-CZ"/>
        </w:rPr>
        <w:t xml:space="preserve"> sa dodávateľ zaviazal zabezpečiť distribúciu elektrickej energie do </w:t>
      </w:r>
      <w:r w:rsidR="00B922B5" w:rsidRPr="00CC41B8">
        <w:rPr>
          <w:rFonts w:ascii="Arial" w:eastAsia="Times New Roman" w:hAnsi="Arial" w:cs="Arial"/>
          <w:lang w:eastAsia="cs-CZ"/>
        </w:rPr>
        <w:t>Rámcovou dohodou</w:t>
      </w:r>
      <w:r w:rsidRPr="00CC41B8">
        <w:rPr>
          <w:rFonts w:ascii="Arial" w:eastAsia="Times New Roman" w:hAnsi="Arial" w:cs="Arial"/>
          <w:lang w:eastAsia="cs-CZ"/>
        </w:rPr>
        <w:t xml:space="preserve"> vymedzených odberných miest vrátane súvisiacich služieb spojených s dodávkou elektrickej energie</w:t>
      </w:r>
      <w:r w:rsidR="00234E5A">
        <w:rPr>
          <w:rFonts w:ascii="Arial" w:eastAsia="Times New Roman" w:hAnsi="Arial" w:cs="Arial"/>
          <w:lang w:eastAsia="cs-CZ"/>
        </w:rPr>
        <w:t xml:space="preserve"> a prevziať za odberateľa a čiastkového odberateľa zodpovednosť za odchýlku</w:t>
      </w:r>
      <w:r w:rsidRPr="00CC41B8">
        <w:rPr>
          <w:rFonts w:ascii="Arial" w:eastAsia="Times New Roman" w:hAnsi="Arial" w:cs="Arial"/>
          <w:lang w:eastAsia="cs-CZ"/>
        </w:rPr>
        <w:t xml:space="preserve"> počas trvania tejto Rámcovej </w:t>
      </w:r>
      <w:r w:rsidR="00B922B5" w:rsidRPr="00CC41B8">
        <w:rPr>
          <w:rFonts w:ascii="Arial" w:eastAsia="Times New Roman" w:hAnsi="Arial" w:cs="Arial"/>
          <w:lang w:eastAsia="cs-CZ"/>
        </w:rPr>
        <w:t>dohody</w:t>
      </w:r>
      <w:r w:rsidRPr="00CC41B8">
        <w:rPr>
          <w:rFonts w:ascii="Arial" w:eastAsia="Times New Roman" w:hAnsi="Arial" w:cs="Arial"/>
          <w:lang w:eastAsia="cs-CZ"/>
        </w:rPr>
        <w:t>.</w:t>
      </w:r>
    </w:p>
    <w:p w14:paraId="68CE5532" w14:textId="77777777" w:rsidR="00466DF1" w:rsidRPr="00CC41B8" w:rsidRDefault="00466DF1" w:rsidP="009044C6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4EA75566" w14:textId="1C48BA7F" w:rsidR="00466DF1" w:rsidRPr="00CC41B8" w:rsidRDefault="00466DF1" w:rsidP="009044C6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CC41B8">
        <w:rPr>
          <w:rFonts w:ascii="Arial" w:eastAsia="Times New Roman" w:hAnsi="Arial" w:cs="Arial"/>
          <w:lang w:eastAsia="cs-CZ"/>
        </w:rPr>
        <w:t>Čiastkový odberateľ v zmysle tejto Čiastkovej zmluvy</w:t>
      </w:r>
      <w:r w:rsidR="0045496F">
        <w:rPr>
          <w:rFonts w:ascii="Arial" w:eastAsia="Times New Roman" w:hAnsi="Arial" w:cs="Arial"/>
          <w:lang w:eastAsia="cs-CZ"/>
        </w:rPr>
        <w:t xml:space="preserve"> k Rámcovej dohode (ďalej len „</w:t>
      </w:r>
      <w:r w:rsidR="0045496F" w:rsidRPr="005F3EAE">
        <w:rPr>
          <w:rFonts w:ascii="Arial" w:eastAsia="Times New Roman" w:hAnsi="Arial" w:cs="Arial"/>
          <w:b/>
          <w:lang w:eastAsia="cs-CZ"/>
        </w:rPr>
        <w:t>Čiastková zmluva</w:t>
      </w:r>
      <w:r w:rsidR="0045496F">
        <w:rPr>
          <w:rFonts w:ascii="Arial" w:eastAsia="Times New Roman" w:hAnsi="Arial" w:cs="Arial"/>
          <w:lang w:eastAsia="cs-CZ"/>
        </w:rPr>
        <w:t>“)</w:t>
      </w:r>
      <w:r w:rsidRPr="00CC41B8">
        <w:rPr>
          <w:rFonts w:ascii="Arial" w:eastAsia="Times New Roman" w:hAnsi="Arial" w:cs="Arial"/>
          <w:lang w:eastAsia="cs-CZ"/>
        </w:rPr>
        <w:t xml:space="preserve"> má zriadené vymedzené odberné miesta, ktoré sú špecifikované v prílohe č. 1 </w:t>
      </w:r>
      <w:r w:rsidR="003A318D">
        <w:rPr>
          <w:rFonts w:ascii="Arial" w:eastAsia="Times New Roman" w:hAnsi="Arial" w:cs="Arial"/>
          <w:lang w:eastAsia="cs-CZ"/>
        </w:rPr>
        <w:t>Rámcovej dohody</w:t>
      </w:r>
      <w:r w:rsidR="00BF363A">
        <w:rPr>
          <w:rFonts w:ascii="Arial" w:eastAsia="Times New Roman" w:hAnsi="Arial" w:cs="Arial"/>
          <w:lang w:eastAsia="cs-CZ"/>
        </w:rPr>
        <w:t xml:space="preserve"> </w:t>
      </w:r>
      <w:r w:rsidRPr="00CC41B8">
        <w:rPr>
          <w:rFonts w:ascii="Arial" w:eastAsia="Times New Roman" w:hAnsi="Arial" w:cs="Arial"/>
          <w:lang w:eastAsia="cs-CZ"/>
        </w:rPr>
        <w:t>pod názvom „Zoznam</w:t>
      </w:r>
      <w:r w:rsidR="00683343">
        <w:rPr>
          <w:rFonts w:ascii="Arial" w:eastAsia="Times New Roman" w:hAnsi="Arial" w:cs="Arial"/>
          <w:lang w:eastAsia="cs-CZ"/>
        </w:rPr>
        <w:t xml:space="preserve"> čiastkových</w:t>
      </w:r>
      <w:r w:rsidRPr="00CC41B8">
        <w:rPr>
          <w:rFonts w:ascii="Arial" w:eastAsia="Times New Roman" w:hAnsi="Arial" w:cs="Arial"/>
          <w:lang w:eastAsia="cs-CZ"/>
        </w:rPr>
        <w:t xml:space="preserve"> odberateľov  a odberných miest“.</w:t>
      </w:r>
    </w:p>
    <w:p w14:paraId="04841C06" w14:textId="77777777" w:rsidR="00466DF1" w:rsidRPr="00CC41B8" w:rsidRDefault="00466DF1" w:rsidP="009044C6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B33D038" w14:textId="10860829" w:rsidR="00466DF1" w:rsidRPr="00CC41B8" w:rsidRDefault="00466DF1" w:rsidP="009044C6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CC41B8">
        <w:rPr>
          <w:rFonts w:ascii="Arial" w:eastAsia="Times New Roman" w:hAnsi="Arial" w:cs="Arial"/>
          <w:lang w:eastAsia="cs-CZ"/>
        </w:rPr>
        <w:t>Zmluvné strany preto v súlade s článkom III</w:t>
      </w:r>
      <w:r w:rsidR="00E44E16" w:rsidRPr="00CC41B8">
        <w:rPr>
          <w:rFonts w:ascii="Arial" w:eastAsia="Times New Roman" w:hAnsi="Arial" w:cs="Arial"/>
          <w:lang w:eastAsia="cs-CZ"/>
        </w:rPr>
        <w:t>.</w:t>
      </w:r>
      <w:r w:rsidRPr="00CC41B8">
        <w:rPr>
          <w:rFonts w:ascii="Arial" w:eastAsia="Times New Roman" w:hAnsi="Arial" w:cs="Arial"/>
          <w:lang w:eastAsia="cs-CZ"/>
        </w:rPr>
        <w:t xml:space="preserve"> ods</w:t>
      </w:r>
      <w:r w:rsidR="00CC41B8">
        <w:rPr>
          <w:rFonts w:ascii="Arial" w:eastAsia="Times New Roman" w:hAnsi="Arial" w:cs="Arial"/>
          <w:lang w:eastAsia="cs-CZ"/>
        </w:rPr>
        <w:t>ek</w:t>
      </w:r>
      <w:r w:rsidRPr="00CC41B8">
        <w:rPr>
          <w:rFonts w:ascii="Arial" w:eastAsia="Times New Roman" w:hAnsi="Arial" w:cs="Arial"/>
          <w:lang w:eastAsia="cs-CZ"/>
        </w:rPr>
        <w:t xml:space="preserve"> 2 Rámcovej </w:t>
      </w:r>
      <w:r w:rsidR="00B922B5" w:rsidRPr="00CC41B8">
        <w:rPr>
          <w:rFonts w:ascii="Arial" w:eastAsia="Times New Roman" w:hAnsi="Arial" w:cs="Arial"/>
          <w:lang w:eastAsia="cs-CZ"/>
        </w:rPr>
        <w:t>dohody</w:t>
      </w:r>
      <w:r w:rsidRPr="00CC41B8">
        <w:rPr>
          <w:rFonts w:ascii="Arial" w:eastAsia="Times New Roman" w:hAnsi="Arial" w:cs="Arial"/>
          <w:lang w:eastAsia="cs-CZ"/>
        </w:rPr>
        <w:t xml:space="preserve"> uzatvárajú túto Čiastkovú zmluvu. </w:t>
      </w:r>
    </w:p>
    <w:p w14:paraId="50F85BE6" w14:textId="77777777" w:rsidR="00C55C6A" w:rsidRPr="00CC41B8" w:rsidRDefault="00C55C6A" w:rsidP="009044C6">
      <w:pPr>
        <w:spacing w:after="0" w:line="288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2788185E" w14:textId="77777777" w:rsidR="00466DF1" w:rsidRPr="00CC41B8" w:rsidRDefault="00466DF1" w:rsidP="009044C6">
      <w:pPr>
        <w:spacing w:after="0" w:line="288" w:lineRule="auto"/>
        <w:jc w:val="center"/>
        <w:rPr>
          <w:rFonts w:ascii="Arial" w:eastAsia="Times New Roman" w:hAnsi="Arial" w:cs="Arial"/>
          <w:b/>
          <w:lang w:eastAsia="cs-CZ"/>
        </w:rPr>
      </w:pPr>
      <w:r w:rsidRPr="00CC41B8">
        <w:rPr>
          <w:rFonts w:ascii="Arial" w:eastAsia="Times New Roman" w:hAnsi="Arial" w:cs="Arial"/>
          <w:b/>
          <w:lang w:eastAsia="cs-CZ"/>
        </w:rPr>
        <w:t>Článok I</w:t>
      </w:r>
      <w:r w:rsidR="00EA24CD" w:rsidRPr="00CC41B8">
        <w:rPr>
          <w:rFonts w:ascii="Arial" w:eastAsia="Times New Roman" w:hAnsi="Arial" w:cs="Arial"/>
          <w:b/>
          <w:lang w:eastAsia="cs-CZ"/>
        </w:rPr>
        <w:t>.</w:t>
      </w:r>
    </w:p>
    <w:p w14:paraId="2B1B849F" w14:textId="77777777" w:rsidR="00466DF1" w:rsidRPr="00CC41B8" w:rsidRDefault="00466DF1" w:rsidP="009044C6">
      <w:pPr>
        <w:spacing w:after="0" w:line="288" w:lineRule="auto"/>
        <w:jc w:val="center"/>
        <w:rPr>
          <w:rFonts w:ascii="Arial" w:eastAsia="Times New Roman" w:hAnsi="Arial" w:cs="Arial"/>
          <w:b/>
          <w:lang w:eastAsia="cs-CZ"/>
        </w:rPr>
      </w:pPr>
      <w:r w:rsidRPr="00CC41B8">
        <w:rPr>
          <w:rFonts w:ascii="Arial" w:eastAsia="Times New Roman" w:hAnsi="Arial" w:cs="Arial"/>
          <w:b/>
          <w:lang w:eastAsia="cs-CZ"/>
        </w:rPr>
        <w:t>Predmet čiastkovej zmluvy</w:t>
      </w:r>
    </w:p>
    <w:p w14:paraId="59BBA39F" w14:textId="77777777" w:rsidR="00466DF1" w:rsidRPr="00CC41B8" w:rsidRDefault="00466DF1" w:rsidP="009044C6">
      <w:pPr>
        <w:spacing w:after="0" w:line="288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0E80FF21" w14:textId="659CF257" w:rsidR="00466DF1" w:rsidRPr="00CC41B8" w:rsidRDefault="00466DF1" w:rsidP="009245EB">
      <w:pPr>
        <w:numPr>
          <w:ilvl w:val="0"/>
          <w:numId w:val="2"/>
        </w:numPr>
        <w:tabs>
          <w:tab w:val="clear" w:pos="720"/>
          <w:tab w:val="num" w:pos="426"/>
        </w:tabs>
        <w:spacing w:after="0" w:line="288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CC41B8">
        <w:rPr>
          <w:rFonts w:ascii="Arial" w:eastAsia="Times New Roman" w:hAnsi="Arial" w:cs="Arial"/>
          <w:lang w:eastAsia="cs-CZ"/>
        </w:rPr>
        <w:t xml:space="preserve">Predmetom tejto </w:t>
      </w:r>
      <w:r w:rsidR="001772AF" w:rsidRPr="00CC41B8">
        <w:rPr>
          <w:rFonts w:ascii="Arial" w:eastAsia="Times New Roman" w:hAnsi="Arial" w:cs="Arial"/>
          <w:lang w:eastAsia="cs-CZ"/>
        </w:rPr>
        <w:t>Č</w:t>
      </w:r>
      <w:r w:rsidRPr="00CC41B8">
        <w:rPr>
          <w:rFonts w:ascii="Arial" w:eastAsia="Times New Roman" w:hAnsi="Arial" w:cs="Arial"/>
          <w:lang w:eastAsia="cs-CZ"/>
        </w:rPr>
        <w:t xml:space="preserve">iastkovej zmluvy je záväzok dodávateľa po dobu účinnosti tejto </w:t>
      </w:r>
      <w:r w:rsidR="00BF363A">
        <w:rPr>
          <w:rFonts w:ascii="Arial" w:eastAsia="Times New Roman" w:hAnsi="Arial" w:cs="Arial"/>
          <w:lang w:eastAsia="cs-CZ"/>
        </w:rPr>
        <w:t xml:space="preserve">Čiastkovej </w:t>
      </w:r>
      <w:r w:rsidR="00FC6957" w:rsidRPr="00CC41B8">
        <w:rPr>
          <w:rFonts w:ascii="Arial" w:eastAsia="Times New Roman" w:hAnsi="Arial" w:cs="Arial"/>
          <w:lang w:eastAsia="cs-CZ"/>
        </w:rPr>
        <w:t>Z</w:t>
      </w:r>
      <w:r w:rsidRPr="00CC41B8">
        <w:rPr>
          <w:rFonts w:ascii="Arial" w:eastAsia="Times New Roman" w:hAnsi="Arial" w:cs="Arial"/>
          <w:lang w:eastAsia="cs-CZ"/>
        </w:rPr>
        <w:t>mluvy:</w:t>
      </w:r>
    </w:p>
    <w:p w14:paraId="3C77748D" w14:textId="7740C140" w:rsidR="00FC6957" w:rsidRPr="00CC41B8" w:rsidRDefault="00FC6957" w:rsidP="009044C6">
      <w:pPr>
        <w:pStyle w:val="Zkladntext"/>
        <w:widowControl w:val="0"/>
        <w:numPr>
          <w:ilvl w:val="1"/>
          <w:numId w:val="2"/>
        </w:numPr>
        <w:spacing w:after="0" w:line="288" w:lineRule="auto"/>
        <w:jc w:val="both"/>
        <w:rPr>
          <w:rStyle w:val="Zkladntext0"/>
          <w:rFonts w:ascii="Arial" w:hAnsi="Arial" w:cs="Arial"/>
          <w:sz w:val="22"/>
          <w:szCs w:val="22"/>
        </w:rPr>
      </w:pPr>
      <w:r w:rsidRPr="00CC41B8">
        <w:rPr>
          <w:rStyle w:val="Zkladntext0"/>
          <w:rFonts w:ascii="Arial" w:hAnsi="Arial" w:cs="Arial"/>
          <w:sz w:val="22"/>
          <w:szCs w:val="22"/>
        </w:rPr>
        <w:t>dodávať elektrinu do odberných miest čiastkového odberateľa</w:t>
      </w:r>
      <w:r w:rsidR="00C34294">
        <w:rPr>
          <w:rStyle w:val="Zkladntext0"/>
          <w:rFonts w:ascii="Arial" w:hAnsi="Arial" w:cs="Arial"/>
          <w:sz w:val="22"/>
          <w:szCs w:val="22"/>
        </w:rPr>
        <w:t>, ktoré sú jednotlivo</w:t>
      </w:r>
      <w:r w:rsidRPr="00CC41B8">
        <w:rPr>
          <w:rStyle w:val="Zkladntext0"/>
          <w:rFonts w:ascii="Arial" w:hAnsi="Arial" w:cs="Arial"/>
          <w:sz w:val="22"/>
          <w:szCs w:val="22"/>
        </w:rPr>
        <w:t xml:space="preserve"> špecifikovan</w:t>
      </w:r>
      <w:r w:rsidR="00C34294">
        <w:rPr>
          <w:rStyle w:val="Zkladntext0"/>
          <w:rFonts w:ascii="Arial" w:hAnsi="Arial" w:cs="Arial"/>
          <w:sz w:val="22"/>
          <w:szCs w:val="22"/>
        </w:rPr>
        <w:t>é</w:t>
      </w:r>
      <w:r w:rsidRPr="00CC41B8">
        <w:rPr>
          <w:rStyle w:val="Zkladntext0"/>
          <w:rFonts w:ascii="Arial" w:hAnsi="Arial" w:cs="Arial"/>
          <w:sz w:val="22"/>
          <w:szCs w:val="22"/>
        </w:rPr>
        <w:t xml:space="preserve"> v </w:t>
      </w:r>
      <w:r w:rsidRPr="00CC41B8">
        <w:rPr>
          <w:rStyle w:val="Zkladntext0"/>
          <w:rFonts w:ascii="Arial" w:hAnsi="Arial" w:cs="Arial"/>
          <w:b/>
          <w:sz w:val="22"/>
          <w:szCs w:val="22"/>
        </w:rPr>
        <w:t>prílohe č. 1</w:t>
      </w:r>
      <w:r w:rsidRPr="00CC41B8">
        <w:rPr>
          <w:rStyle w:val="Zkladntext0"/>
          <w:rFonts w:ascii="Arial" w:hAnsi="Arial" w:cs="Arial"/>
          <w:sz w:val="22"/>
          <w:szCs w:val="22"/>
        </w:rPr>
        <w:t xml:space="preserve"> </w:t>
      </w:r>
      <w:r w:rsidR="00C34294">
        <w:rPr>
          <w:rStyle w:val="Zkladntext0"/>
          <w:rFonts w:ascii="Arial" w:hAnsi="Arial" w:cs="Arial"/>
          <w:sz w:val="22"/>
          <w:szCs w:val="22"/>
        </w:rPr>
        <w:t>Rámcovej dohody</w:t>
      </w:r>
      <w:r w:rsidR="00974CB1">
        <w:rPr>
          <w:rStyle w:val="Zkladntext0"/>
          <w:rFonts w:ascii="Arial" w:hAnsi="Arial" w:cs="Arial"/>
          <w:sz w:val="22"/>
          <w:szCs w:val="22"/>
        </w:rPr>
        <w:t xml:space="preserve"> </w:t>
      </w:r>
      <w:r w:rsidRPr="00CC41B8">
        <w:rPr>
          <w:rStyle w:val="Zkladntext0"/>
          <w:rFonts w:ascii="Arial" w:hAnsi="Arial" w:cs="Arial"/>
          <w:sz w:val="22"/>
          <w:szCs w:val="22"/>
        </w:rPr>
        <w:t>(ďalej spolu aj ako „</w:t>
      </w:r>
      <w:r w:rsidRPr="005F3EAE">
        <w:rPr>
          <w:rStyle w:val="Zkladntext0"/>
          <w:rFonts w:ascii="Arial" w:hAnsi="Arial" w:cs="Arial"/>
          <w:b/>
          <w:sz w:val="22"/>
          <w:szCs w:val="22"/>
        </w:rPr>
        <w:t>odberné miesta</w:t>
      </w:r>
      <w:r w:rsidRPr="00CC41B8">
        <w:rPr>
          <w:rStyle w:val="Zkladntext0"/>
          <w:rFonts w:ascii="Arial" w:hAnsi="Arial" w:cs="Arial"/>
          <w:sz w:val="22"/>
          <w:szCs w:val="22"/>
        </w:rPr>
        <w:t>“)</w:t>
      </w:r>
      <w:r w:rsidR="00C34294">
        <w:rPr>
          <w:rStyle w:val="Zkladntext0"/>
          <w:rFonts w:ascii="Arial" w:hAnsi="Arial" w:cs="Arial"/>
          <w:sz w:val="22"/>
          <w:szCs w:val="22"/>
        </w:rPr>
        <w:t xml:space="preserve"> </w:t>
      </w:r>
      <w:r w:rsidRPr="00CC41B8">
        <w:rPr>
          <w:rStyle w:val="Zkladntext0"/>
          <w:rFonts w:ascii="Arial" w:hAnsi="Arial" w:cs="Arial"/>
          <w:sz w:val="22"/>
          <w:szCs w:val="22"/>
        </w:rPr>
        <w:t xml:space="preserve">v </w:t>
      </w:r>
      <w:r w:rsidRPr="00CC41B8">
        <w:rPr>
          <w:rFonts w:ascii="Arial" w:hAnsi="Arial" w:cs="Arial"/>
          <w:sz w:val="22"/>
          <w:szCs w:val="22"/>
        </w:rPr>
        <w:t xml:space="preserve">dohodnutom množstve, čase a v kvalite zaručenej technickými podmienkami distribučnej sústavy podľa dohodnutého produktu dodávky elektriny a </w:t>
      </w:r>
      <w:r w:rsidRPr="00CC41B8">
        <w:rPr>
          <w:rStyle w:val="Zkladntext0"/>
          <w:rFonts w:ascii="Arial" w:hAnsi="Arial" w:cs="Arial"/>
          <w:sz w:val="22"/>
          <w:szCs w:val="22"/>
        </w:rPr>
        <w:t>podľa zákona</w:t>
      </w:r>
      <w:r w:rsidR="00ED3136" w:rsidRPr="00CC41B8">
        <w:rPr>
          <w:rStyle w:val="Zkladntext0"/>
          <w:rFonts w:ascii="Arial" w:hAnsi="Arial" w:cs="Arial"/>
          <w:sz w:val="22"/>
          <w:szCs w:val="22"/>
        </w:rPr>
        <w:t xml:space="preserve"> </w:t>
      </w:r>
      <w:r w:rsidR="00A47E8A">
        <w:rPr>
          <w:rStyle w:val="Zkladntext0"/>
          <w:rFonts w:ascii="Arial" w:hAnsi="Arial" w:cs="Arial"/>
          <w:sz w:val="22"/>
          <w:szCs w:val="22"/>
        </w:rPr>
        <w:br/>
      </w:r>
      <w:r w:rsidR="00ED3136" w:rsidRPr="00CC41B8">
        <w:rPr>
          <w:rStyle w:val="Zkladntext0"/>
          <w:rFonts w:ascii="Arial" w:hAnsi="Arial" w:cs="Arial"/>
          <w:sz w:val="22"/>
          <w:szCs w:val="22"/>
        </w:rPr>
        <w:t>č. 251/2012 Z. z. o</w:t>
      </w:r>
      <w:r w:rsidR="00CC3568" w:rsidRPr="00CC41B8">
        <w:rPr>
          <w:rStyle w:val="Zkladntext0"/>
          <w:rFonts w:ascii="Arial" w:hAnsi="Arial" w:cs="Arial"/>
          <w:sz w:val="22"/>
          <w:szCs w:val="22"/>
        </w:rPr>
        <w:t> </w:t>
      </w:r>
      <w:r w:rsidR="00ED3136" w:rsidRPr="00CC41B8">
        <w:rPr>
          <w:rStyle w:val="Zkladntext0"/>
          <w:rFonts w:ascii="Arial" w:hAnsi="Arial" w:cs="Arial"/>
          <w:sz w:val="22"/>
          <w:szCs w:val="22"/>
        </w:rPr>
        <w:t>energetike</w:t>
      </w:r>
      <w:r w:rsidR="00CC3568" w:rsidRPr="00CC41B8">
        <w:rPr>
          <w:rStyle w:val="Zkladntext0"/>
          <w:rFonts w:ascii="Arial" w:hAnsi="Arial" w:cs="Arial"/>
          <w:sz w:val="22"/>
          <w:szCs w:val="22"/>
        </w:rPr>
        <w:t xml:space="preserve"> a o zmene a doplnení niektorých zákonov v znení neskorších predpisov (ďalej len „</w:t>
      </w:r>
      <w:r w:rsidR="00CC3568" w:rsidRPr="005F3EAE">
        <w:rPr>
          <w:rStyle w:val="Zkladntext0"/>
          <w:rFonts w:ascii="Arial" w:hAnsi="Arial" w:cs="Arial"/>
          <w:b/>
          <w:sz w:val="22"/>
          <w:szCs w:val="22"/>
        </w:rPr>
        <w:t>zákon o energetike</w:t>
      </w:r>
      <w:r w:rsidR="00CC3568" w:rsidRPr="00CC41B8">
        <w:rPr>
          <w:rStyle w:val="Zkladntext0"/>
          <w:rFonts w:ascii="Arial" w:hAnsi="Arial" w:cs="Arial"/>
          <w:sz w:val="22"/>
          <w:szCs w:val="22"/>
        </w:rPr>
        <w:t>“)</w:t>
      </w:r>
      <w:r w:rsidRPr="00CC41B8">
        <w:rPr>
          <w:rStyle w:val="Zkladntext3"/>
          <w:rFonts w:ascii="Arial" w:hAnsi="Arial" w:cs="Arial"/>
          <w:sz w:val="22"/>
          <w:szCs w:val="22"/>
        </w:rPr>
        <w:t>, zákona č. 250/2012 Z. z. o regulácii v sieťových odvetviach v znení neskorších predpisov, podľa pravidiel trhu, v súlade s</w:t>
      </w:r>
      <w:r w:rsidRPr="00CC41B8">
        <w:rPr>
          <w:rStyle w:val="Zkladntext0"/>
          <w:rFonts w:ascii="Arial" w:hAnsi="Arial" w:cs="Arial"/>
          <w:sz w:val="22"/>
          <w:szCs w:val="22"/>
        </w:rPr>
        <w:t xml:space="preserve"> príslušnými výnosmi a rozhodnutiami ÚRSO a ostatnými všeobecne záväznými právnymi predpismi upravujúcimi oblasť elektroenergetiky</w:t>
      </w:r>
      <w:r w:rsidR="00041EBC">
        <w:rPr>
          <w:rStyle w:val="Zkladntext0"/>
          <w:rFonts w:ascii="Arial" w:hAnsi="Arial" w:cs="Arial"/>
          <w:sz w:val="22"/>
          <w:szCs w:val="22"/>
        </w:rPr>
        <w:t xml:space="preserve"> a</w:t>
      </w:r>
      <w:r w:rsidRPr="00CC41B8">
        <w:rPr>
          <w:rStyle w:val="Zkladntext0"/>
          <w:rFonts w:ascii="Arial" w:hAnsi="Arial" w:cs="Arial"/>
          <w:sz w:val="22"/>
          <w:szCs w:val="22"/>
        </w:rPr>
        <w:t xml:space="preserve"> za podmienok dohodnutých v tejto </w:t>
      </w:r>
      <w:r w:rsidR="00C34294">
        <w:rPr>
          <w:rStyle w:val="Zkladntext0"/>
          <w:rFonts w:ascii="Arial" w:hAnsi="Arial" w:cs="Arial"/>
          <w:sz w:val="22"/>
          <w:szCs w:val="22"/>
        </w:rPr>
        <w:t>Čiastkovej z</w:t>
      </w:r>
      <w:r w:rsidR="00CC3568" w:rsidRPr="00CC41B8">
        <w:rPr>
          <w:rStyle w:val="Zkladntext0"/>
          <w:rFonts w:ascii="Arial" w:hAnsi="Arial" w:cs="Arial"/>
          <w:sz w:val="22"/>
          <w:szCs w:val="22"/>
        </w:rPr>
        <w:t>mluve</w:t>
      </w:r>
      <w:r w:rsidRPr="00CC41B8">
        <w:rPr>
          <w:rStyle w:val="Zkladntext0"/>
          <w:rFonts w:ascii="Arial" w:hAnsi="Arial" w:cs="Arial"/>
          <w:sz w:val="22"/>
          <w:szCs w:val="22"/>
        </w:rPr>
        <w:t>,</w:t>
      </w:r>
    </w:p>
    <w:p w14:paraId="4DBF2BB9" w14:textId="54472E03" w:rsidR="00FC6957" w:rsidRPr="00CC41B8" w:rsidRDefault="00FC6957" w:rsidP="009044C6">
      <w:pPr>
        <w:pStyle w:val="Zkladntext"/>
        <w:widowControl w:val="0"/>
        <w:numPr>
          <w:ilvl w:val="1"/>
          <w:numId w:val="2"/>
        </w:numPr>
        <w:spacing w:after="0" w:line="288" w:lineRule="auto"/>
        <w:jc w:val="both"/>
        <w:rPr>
          <w:rStyle w:val="Zkladntext0"/>
          <w:rFonts w:ascii="Arial" w:hAnsi="Arial" w:cs="Arial"/>
          <w:sz w:val="22"/>
          <w:szCs w:val="22"/>
        </w:rPr>
      </w:pPr>
      <w:r w:rsidRPr="00CC41B8">
        <w:rPr>
          <w:rStyle w:val="Zkladntext0"/>
          <w:rFonts w:ascii="Arial" w:hAnsi="Arial" w:cs="Arial"/>
          <w:sz w:val="22"/>
          <w:szCs w:val="22"/>
        </w:rPr>
        <w:t>prevziať za</w:t>
      </w:r>
      <w:r w:rsidR="00605125">
        <w:rPr>
          <w:rStyle w:val="Zkladntext0"/>
          <w:rFonts w:ascii="Arial" w:hAnsi="Arial" w:cs="Arial"/>
          <w:sz w:val="22"/>
          <w:szCs w:val="22"/>
        </w:rPr>
        <w:t xml:space="preserve"> odberné miesta</w:t>
      </w:r>
      <w:r w:rsidRPr="00CC41B8">
        <w:rPr>
          <w:rStyle w:val="Zkladntext0"/>
          <w:rFonts w:ascii="Arial" w:hAnsi="Arial" w:cs="Arial"/>
          <w:sz w:val="22"/>
          <w:szCs w:val="22"/>
        </w:rPr>
        <w:t xml:space="preserve"> čiastkového odberateľa zodpovednosť za odchýlku voči </w:t>
      </w:r>
      <w:proofErr w:type="spellStart"/>
      <w:r w:rsidRPr="00CC41B8">
        <w:rPr>
          <w:rStyle w:val="Zkladntext0"/>
          <w:rFonts w:ascii="Arial" w:hAnsi="Arial" w:cs="Arial"/>
          <w:sz w:val="22"/>
          <w:szCs w:val="22"/>
        </w:rPr>
        <w:t>zúčtovateľovi</w:t>
      </w:r>
      <w:proofErr w:type="spellEnd"/>
      <w:r w:rsidRPr="00CC41B8">
        <w:rPr>
          <w:rStyle w:val="Zkladntext0"/>
          <w:rFonts w:ascii="Arial" w:hAnsi="Arial" w:cs="Arial"/>
          <w:sz w:val="22"/>
          <w:szCs w:val="22"/>
        </w:rPr>
        <w:t xml:space="preserve"> odchýlok v plnom rozsahu, </w:t>
      </w:r>
    </w:p>
    <w:p w14:paraId="7F5F2D80" w14:textId="4E82BF5D" w:rsidR="00605125" w:rsidRPr="00605125" w:rsidRDefault="00FC6957" w:rsidP="00AF4D0A">
      <w:pPr>
        <w:pStyle w:val="Zkladntext"/>
        <w:widowControl w:val="0"/>
        <w:numPr>
          <w:ilvl w:val="1"/>
          <w:numId w:val="2"/>
        </w:numPr>
        <w:spacing w:after="0" w:line="288" w:lineRule="auto"/>
        <w:jc w:val="both"/>
        <w:rPr>
          <w:rStyle w:val="Zkladntext0"/>
          <w:rFonts w:ascii="Arial" w:hAnsi="Arial" w:cs="Arial"/>
          <w:sz w:val="22"/>
          <w:szCs w:val="22"/>
        </w:rPr>
      </w:pPr>
      <w:r w:rsidRPr="00AF4D0A">
        <w:rPr>
          <w:rStyle w:val="Zkladntext0"/>
          <w:rFonts w:ascii="Arial" w:hAnsi="Arial" w:cs="Arial"/>
          <w:sz w:val="22"/>
          <w:szCs w:val="22"/>
        </w:rPr>
        <w:t>zabezpečiť pre čiastkového odberateľa distribúciu elektriny</w:t>
      </w:r>
      <w:r w:rsidR="00605125">
        <w:rPr>
          <w:rStyle w:val="Zkladntext0"/>
          <w:rFonts w:ascii="Arial" w:hAnsi="Arial" w:cs="Arial"/>
          <w:sz w:val="22"/>
          <w:szCs w:val="22"/>
        </w:rPr>
        <w:t xml:space="preserve">, </w:t>
      </w:r>
      <w:r w:rsidR="00605125" w:rsidRPr="00AF4D0A">
        <w:rPr>
          <w:rStyle w:val="Zkladntext0"/>
          <w:rFonts w:ascii="Arial" w:hAnsi="Arial" w:cs="Arial"/>
          <w:sz w:val="22"/>
          <w:szCs w:val="22"/>
        </w:rPr>
        <w:t>ostatné distribučné a sieťové služby (ďalej aj ako „</w:t>
      </w:r>
      <w:r w:rsidR="00605125" w:rsidRPr="00AF4D0A">
        <w:rPr>
          <w:rStyle w:val="Zkladntext0"/>
          <w:rFonts w:ascii="Arial" w:hAnsi="Arial" w:cs="Arial"/>
          <w:b/>
          <w:sz w:val="22"/>
          <w:szCs w:val="22"/>
        </w:rPr>
        <w:t>distribučné služby</w:t>
      </w:r>
      <w:r w:rsidR="00605125" w:rsidRPr="00605125">
        <w:rPr>
          <w:rStyle w:val="Zkladntext0"/>
          <w:rFonts w:ascii="Arial" w:hAnsi="Arial" w:cs="Arial"/>
          <w:sz w:val="22"/>
          <w:szCs w:val="22"/>
        </w:rPr>
        <w:t xml:space="preserve">“) </w:t>
      </w:r>
      <w:r w:rsidR="00605125" w:rsidRPr="00605125">
        <w:rPr>
          <w:rFonts w:ascii="Arial" w:hAnsi="Arial" w:cs="Arial"/>
          <w:sz w:val="22"/>
          <w:szCs w:val="22"/>
        </w:rPr>
        <w:t>do odberných miest v rozsahu cenového rozhodnutia prevádzkovateľa distribučnej sústavy, prevádzkových pomerov a prípadne iných zmluvných nastavení, akými sú najmä výška a druh rezervovanej kapacity (ďalej len „</w:t>
      </w:r>
      <w:r w:rsidR="00605125" w:rsidRPr="00605125">
        <w:rPr>
          <w:rFonts w:ascii="Arial" w:hAnsi="Arial" w:cs="Arial"/>
          <w:b/>
          <w:sz w:val="22"/>
          <w:szCs w:val="22"/>
        </w:rPr>
        <w:t>RK</w:t>
      </w:r>
      <w:r w:rsidR="00605125" w:rsidRPr="00605125">
        <w:rPr>
          <w:rFonts w:ascii="Arial" w:hAnsi="Arial" w:cs="Arial"/>
          <w:sz w:val="22"/>
          <w:szCs w:val="22"/>
        </w:rPr>
        <w:t xml:space="preserve">“), prevádzkového poriadku </w:t>
      </w:r>
      <w:r w:rsidR="00E76E48">
        <w:rPr>
          <w:rFonts w:ascii="Arial" w:hAnsi="Arial" w:cs="Arial"/>
          <w:sz w:val="22"/>
          <w:szCs w:val="22"/>
        </w:rPr>
        <w:t xml:space="preserve">prevádzkovateľa distribučnej sústavy, ktorým je Západoslovenská distribučná, </w:t>
      </w:r>
      <w:proofErr w:type="spellStart"/>
      <w:r w:rsidR="00E76E48">
        <w:rPr>
          <w:rFonts w:ascii="Arial" w:hAnsi="Arial" w:cs="Arial"/>
          <w:sz w:val="22"/>
          <w:szCs w:val="22"/>
        </w:rPr>
        <w:t>a.s</w:t>
      </w:r>
      <w:proofErr w:type="spellEnd"/>
      <w:r w:rsidR="00E76E48">
        <w:rPr>
          <w:rFonts w:ascii="Arial" w:hAnsi="Arial" w:cs="Arial"/>
          <w:sz w:val="22"/>
          <w:szCs w:val="22"/>
        </w:rPr>
        <w:t>. (ďalej len „</w:t>
      </w:r>
      <w:r w:rsidR="00605125" w:rsidRPr="00605125">
        <w:rPr>
          <w:rFonts w:ascii="Arial" w:hAnsi="Arial" w:cs="Arial"/>
          <w:sz w:val="22"/>
          <w:szCs w:val="22"/>
        </w:rPr>
        <w:t>PDS</w:t>
      </w:r>
      <w:r w:rsidR="00E76E48">
        <w:rPr>
          <w:rFonts w:ascii="Arial" w:hAnsi="Arial" w:cs="Arial"/>
          <w:sz w:val="22"/>
          <w:szCs w:val="22"/>
        </w:rPr>
        <w:t>“)</w:t>
      </w:r>
      <w:r w:rsidR="00605125" w:rsidRPr="00605125">
        <w:rPr>
          <w:rFonts w:ascii="Arial" w:hAnsi="Arial" w:cs="Arial"/>
          <w:sz w:val="22"/>
          <w:szCs w:val="22"/>
        </w:rPr>
        <w:t xml:space="preserve"> a technických podmienok PDS, </w:t>
      </w:r>
    </w:p>
    <w:p w14:paraId="443EA7F5" w14:textId="6F462C23" w:rsidR="00FC6957" w:rsidRPr="00CC41B8" w:rsidRDefault="00FC6957" w:rsidP="009044C6">
      <w:pPr>
        <w:pStyle w:val="Default"/>
        <w:numPr>
          <w:ilvl w:val="1"/>
          <w:numId w:val="2"/>
        </w:numPr>
        <w:spacing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C41B8">
        <w:rPr>
          <w:rFonts w:ascii="Arial" w:hAnsi="Arial" w:cs="Arial"/>
          <w:color w:val="auto"/>
          <w:sz w:val="22"/>
          <w:szCs w:val="22"/>
        </w:rPr>
        <w:lastRenderedPageBreak/>
        <w:t xml:space="preserve">garantovať kontinuitu dodávky elektrickej energie po celú dobu plnenia tejto </w:t>
      </w:r>
      <w:r w:rsidR="00C34294">
        <w:rPr>
          <w:rFonts w:ascii="Arial" w:hAnsi="Arial" w:cs="Arial"/>
          <w:color w:val="auto"/>
          <w:sz w:val="22"/>
          <w:szCs w:val="22"/>
        </w:rPr>
        <w:t>Čiastkovej z</w:t>
      </w:r>
      <w:r w:rsidR="00D8243C" w:rsidRPr="00CC41B8">
        <w:rPr>
          <w:rFonts w:ascii="Arial" w:hAnsi="Arial" w:cs="Arial"/>
          <w:color w:val="auto"/>
          <w:sz w:val="22"/>
          <w:szCs w:val="22"/>
        </w:rPr>
        <w:t>mluvy</w:t>
      </w:r>
      <w:r w:rsidRPr="00CC41B8">
        <w:rPr>
          <w:rFonts w:ascii="Arial" w:hAnsi="Arial" w:cs="Arial"/>
          <w:color w:val="auto"/>
          <w:sz w:val="22"/>
          <w:szCs w:val="22"/>
        </w:rPr>
        <w:t xml:space="preserve">, v priebehu procesu zmeny dodávateľa, až do ukončenia tejto </w:t>
      </w:r>
      <w:r w:rsidR="00C34294">
        <w:rPr>
          <w:rFonts w:ascii="Arial" w:hAnsi="Arial" w:cs="Arial"/>
          <w:color w:val="auto"/>
          <w:sz w:val="22"/>
          <w:szCs w:val="22"/>
        </w:rPr>
        <w:t>Čiastkovej z</w:t>
      </w:r>
      <w:r w:rsidR="00D8243C" w:rsidRPr="00CC41B8">
        <w:rPr>
          <w:rFonts w:ascii="Arial" w:hAnsi="Arial" w:cs="Arial"/>
          <w:color w:val="auto"/>
          <w:sz w:val="22"/>
          <w:szCs w:val="22"/>
        </w:rPr>
        <w:t>mluvy</w:t>
      </w:r>
      <w:r w:rsidRPr="00CC41B8">
        <w:rPr>
          <w:rFonts w:ascii="Arial" w:hAnsi="Arial" w:cs="Arial"/>
          <w:color w:val="auto"/>
          <w:sz w:val="22"/>
          <w:szCs w:val="22"/>
        </w:rPr>
        <w:t xml:space="preserve">, okrem </w:t>
      </w:r>
      <w:r w:rsidR="00D51C81">
        <w:rPr>
          <w:rFonts w:ascii="Arial" w:hAnsi="Arial" w:cs="Arial"/>
          <w:color w:val="auto"/>
          <w:sz w:val="22"/>
          <w:szCs w:val="22"/>
        </w:rPr>
        <w:t>prekážok, ktoré predstavujú okolnosti vylučujúce zodpovednosť</w:t>
      </w:r>
      <w:r w:rsidRPr="00CC41B8">
        <w:rPr>
          <w:rFonts w:ascii="Arial" w:hAnsi="Arial" w:cs="Arial"/>
          <w:color w:val="auto"/>
          <w:sz w:val="22"/>
          <w:szCs w:val="22"/>
        </w:rPr>
        <w:t xml:space="preserve">, plánovaných odstávok a vzniknutých porúch,  </w:t>
      </w:r>
    </w:p>
    <w:p w14:paraId="32BE492E" w14:textId="0CBFE2E5" w:rsidR="00FC6957" w:rsidRPr="00CC41B8" w:rsidRDefault="00FC6957" w:rsidP="009044C6">
      <w:pPr>
        <w:pStyle w:val="Default"/>
        <w:numPr>
          <w:ilvl w:val="1"/>
          <w:numId w:val="2"/>
        </w:numPr>
        <w:spacing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C41B8">
        <w:rPr>
          <w:rFonts w:ascii="Arial" w:eastAsia="Calibri" w:hAnsi="Arial" w:cs="Arial"/>
          <w:color w:val="auto"/>
          <w:sz w:val="22"/>
          <w:szCs w:val="22"/>
        </w:rPr>
        <w:t xml:space="preserve">garantovať </w:t>
      </w:r>
      <w:r w:rsidR="00ED75C7">
        <w:rPr>
          <w:rFonts w:ascii="Arial" w:eastAsia="Calibri" w:hAnsi="Arial" w:cs="Arial"/>
          <w:color w:val="auto"/>
          <w:sz w:val="22"/>
          <w:szCs w:val="22"/>
        </w:rPr>
        <w:t>dohodnutú výšku aditívneho koeficientu,</w:t>
      </w:r>
    </w:p>
    <w:p w14:paraId="490A481F" w14:textId="5DF94D45" w:rsidR="00FC6957" w:rsidRPr="00940973" w:rsidRDefault="00FC6957" w:rsidP="00940973">
      <w:pPr>
        <w:pStyle w:val="Default"/>
        <w:numPr>
          <w:ilvl w:val="1"/>
          <w:numId w:val="2"/>
        </w:numPr>
        <w:spacing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C41B8">
        <w:rPr>
          <w:rFonts w:ascii="Arial" w:hAnsi="Arial" w:cs="Arial"/>
          <w:color w:val="auto"/>
          <w:sz w:val="22"/>
          <w:szCs w:val="22"/>
        </w:rPr>
        <w:t xml:space="preserve">garantovať dostupnosť osobného zástupcu dodávateľa pre operatívne riešenie </w:t>
      </w:r>
      <w:r w:rsidRPr="00940973">
        <w:rPr>
          <w:rFonts w:ascii="Arial" w:hAnsi="Arial" w:cs="Arial"/>
          <w:color w:val="auto"/>
          <w:sz w:val="22"/>
          <w:szCs w:val="22"/>
        </w:rPr>
        <w:t xml:space="preserve">problémov súvisiacich s predmetom </w:t>
      </w:r>
      <w:r w:rsidR="00D8243C" w:rsidRPr="00940973">
        <w:rPr>
          <w:rFonts w:ascii="Arial" w:hAnsi="Arial" w:cs="Arial"/>
          <w:color w:val="auto"/>
          <w:sz w:val="22"/>
          <w:szCs w:val="22"/>
        </w:rPr>
        <w:t>Zmluvy</w:t>
      </w:r>
      <w:r w:rsidRPr="00940973">
        <w:rPr>
          <w:rFonts w:ascii="Arial" w:hAnsi="Arial" w:cs="Arial"/>
          <w:color w:val="auto"/>
          <w:sz w:val="22"/>
          <w:szCs w:val="22"/>
        </w:rPr>
        <w:t xml:space="preserve"> - (meno</w:t>
      </w:r>
      <w:r w:rsidR="00667F00" w:rsidRPr="00940973">
        <w:rPr>
          <w:rFonts w:ascii="Arial" w:hAnsi="Arial" w:cs="Arial"/>
          <w:color w:val="auto"/>
          <w:sz w:val="22"/>
          <w:szCs w:val="22"/>
        </w:rPr>
        <w:t>:</w:t>
      </w:r>
      <w:r w:rsidR="00940973" w:rsidRPr="00940973">
        <w:rPr>
          <w:rFonts w:ascii="Arial" w:hAnsi="Arial" w:cs="Arial"/>
          <w:color w:val="auto"/>
          <w:sz w:val="22"/>
          <w:szCs w:val="22"/>
        </w:rPr>
        <w:t xml:space="preserve"> Ing. Peter Kardoš, e-mailová adresa: peter.kardos@pow-en.sk a telefonický kontakt: +421 905 299 634</w:t>
      </w:r>
      <w:r w:rsidRPr="00940973">
        <w:rPr>
          <w:rFonts w:ascii="Arial" w:hAnsi="Arial" w:cs="Arial"/>
          <w:color w:val="auto"/>
          <w:sz w:val="22"/>
          <w:szCs w:val="22"/>
        </w:rPr>
        <w:t xml:space="preserve">); </w:t>
      </w:r>
      <w:r w:rsidRPr="00940973">
        <w:rPr>
          <w:rFonts w:ascii="Arial" w:eastAsia="Calibri" w:hAnsi="Arial" w:cs="Arial"/>
          <w:color w:val="auto"/>
          <w:sz w:val="22"/>
          <w:szCs w:val="22"/>
        </w:rPr>
        <w:t>čiastkov</w:t>
      </w:r>
      <w:r w:rsidR="00D8243C" w:rsidRPr="00940973">
        <w:rPr>
          <w:rFonts w:ascii="Arial" w:eastAsia="Calibri" w:hAnsi="Arial" w:cs="Arial"/>
          <w:color w:val="auto"/>
          <w:sz w:val="22"/>
          <w:szCs w:val="22"/>
        </w:rPr>
        <w:t>ý</w:t>
      </w:r>
      <w:r w:rsidRPr="00940973">
        <w:rPr>
          <w:rFonts w:ascii="Arial" w:eastAsia="Calibri" w:hAnsi="Arial" w:cs="Arial"/>
          <w:color w:val="auto"/>
          <w:sz w:val="22"/>
          <w:szCs w:val="22"/>
        </w:rPr>
        <w:t xml:space="preserve"> odberate</w:t>
      </w:r>
      <w:r w:rsidR="00D8243C" w:rsidRPr="00940973">
        <w:rPr>
          <w:rFonts w:ascii="Arial" w:eastAsia="Calibri" w:hAnsi="Arial" w:cs="Arial"/>
          <w:color w:val="auto"/>
          <w:sz w:val="22"/>
          <w:szCs w:val="22"/>
        </w:rPr>
        <w:t>ľ</w:t>
      </w:r>
      <w:r w:rsidRPr="00940973">
        <w:rPr>
          <w:rFonts w:ascii="Arial" w:eastAsia="Calibri" w:hAnsi="Arial" w:cs="Arial"/>
          <w:color w:val="auto"/>
          <w:sz w:val="22"/>
          <w:szCs w:val="22"/>
        </w:rPr>
        <w:t xml:space="preserve"> bud</w:t>
      </w:r>
      <w:r w:rsidR="00D8243C" w:rsidRPr="00940973">
        <w:rPr>
          <w:rFonts w:ascii="Arial" w:eastAsia="Calibri" w:hAnsi="Arial" w:cs="Arial"/>
          <w:color w:val="auto"/>
          <w:sz w:val="22"/>
          <w:szCs w:val="22"/>
        </w:rPr>
        <w:t>e</w:t>
      </w:r>
      <w:r w:rsidRPr="00940973">
        <w:rPr>
          <w:rFonts w:ascii="Arial" w:eastAsia="Calibri" w:hAnsi="Arial" w:cs="Arial"/>
          <w:color w:val="auto"/>
          <w:sz w:val="22"/>
          <w:szCs w:val="22"/>
        </w:rPr>
        <w:t xml:space="preserve"> mať </w:t>
      </w:r>
      <w:r w:rsidR="00ED75C7" w:rsidRPr="00940973">
        <w:rPr>
          <w:rFonts w:ascii="Arial" w:eastAsia="Calibri" w:hAnsi="Arial" w:cs="Arial"/>
          <w:color w:val="auto"/>
          <w:sz w:val="22"/>
          <w:szCs w:val="22"/>
        </w:rPr>
        <w:t xml:space="preserve">bezplatne </w:t>
      </w:r>
      <w:r w:rsidRPr="00940973">
        <w:rPr>
          <w:rFonts w:ascii="Arial" w:eastAsia="Calibri" w:hAnsi="Arial" w:cs="Arial"/>
          <w:color w:val="auto"/>
          <w:sz w:val="22"/>
          <w:szCs w:val="22"/>
        </w:rPr>
        <w:t>zabezpečenú individuálnu klientsku starostlivosť/obsluhu pre všetky odberné miesta uvedené v</w:t>
      </w:r>
      <w:r w:rsidR="00C34294" w:rsidRPr="00940973">
        <w:rPr>
          <w:rFonts w:ascii="Arial" w:eastAsia="Calibri" w:hAnsi="Arial" w:cs="Arial"/>
          <w:color w:val="auto"/>
          <w:sz w:val="22"/>
          <w:szCs w:val="22"/>
        </w:rPr>
        <w:t> prílohe č. 1</w:t>
      </w:r>
      <w:r w:rsidR="001F792B" w:rsidRPr="00940973">
        <w:rPr>
          <w:rFonts w:ascii="Arial" w:eastAsia="Calibri" w:hAnsi="Arial" w:cs="Arial"/>
          <w:color w:val="auto"/>
          <w:sz w:val="22"/>
          <w:szCs w:val="22"/>
        </w:rPr>
        <w:t> Rámcovej dohod</w:t>
      </w:r>
      <w:r w:rsidR="00D12F10" w:rsidRPr="00940973">
        <w:rPr>
          <w:rFonts w:ascii="Arial" w:eastAsia="Calibri" w:hAnsi="Arial" w:cs="Arial"/>
          <w:color w:val="auto"/>
          <w:sz w:val="22"/>
          <w:szCs w:val="22"/>
        </w:rPr>
        <w:t>y</w:t>
      </w:r>
      <w:r w:rsidR="00ED75C7" w:rsidRPr="00940973">
        <w:rPr>
          <w:rFonts w:ascii="Arial" w:eastAsia="Calibri" w:hAnsi="Arial" w:cs="Arial"/>
          <w:color w:val="auto"/>
          <w:sz w:val="22"/>
          <w:szCs w:val="22"/>
        </w:rPr>
        <w:t xml:space="preserve"> z</w:t>
      </w:r>
      <w:r w:rsidRPr="00940973">
        <w:rPr>
          <w:rFonts w:ascii="Arial" w:eastAsia="Calibri" w:hAnsi="Arial" w:cs="Arial"/>
          <w:color w:val="auto"/>
          <w:sz w:val="22"/>
          <w:szCs w:val="22"/>
        </w:rPr>
        <w:t>ah</w:t>
      </w:r>
      <w:r w:rsidR="00ED75C7" w:rsidRPr="00940973">
        <w:rPr>
          <w:rFonts w:ascii="Arial" w:eastAsia="Calibri" w:hAnsi="Arial" w:cs="Arial"/>
          <w:color w:val="auto"/>
          <w:sz w:val="22"/>
          <w:szCs w:val="22"/>
        </w:rPr>
        <w:t>r</w:t>
      </w:r>
      <w:r w:rsidRPr="00940973">
        <w:rPr>
          <w:rFonts w:ascii="Arial" w:eastAsia="Calibri" w:hAnsi="Arial" w:cs="Arial"/>
          <w:color w:val="auto"/>
          <w:sz w:val="22"/>
          <w:szCs w:val="22"/>
        </w:rPr>
        <w:t>ň</w:t>
      </w:r>
      <w:r w:rsidR="00ED75C7" w:rsidRPr="00940973">
        <w:rPr>
          <w:rFonts w:ascii="Arial" w:eastAsia="Calibri" w:hAnsi="Arial" w:cs="Arial"/>
          <w:color w:val="auto"/>
          <w:sz w:val="22"/>
          <w:szCs w:val="22"/>
        </w:rPr>
        <w:t>ujúcu</w:t>
      </w:r>
      <w:r w:rsidRPr="00940973">
        <w:rPr>
          <w:rFonts w:ascii="Arial" w:eastAsia="Calibri" w:hAnsi="Arial" w:cs="Arial"/>
          <w:color w:val="auto"/>
          <w:sz w:val="22"/>
          <w:szCs w:val="22"/>
        </w:rPr>
        <w:t xml:space="preserve"> aj odbornú podporu pri pripájaní nových odberných miest</w:t>
      </w:r>
      <w:r w:rsidR="00ED75C7" w:rsidRPr="00940973">
        <w:rPr>
          <w:rFonts w:ascii="Arial" w:eastAsia="Calibri" w:hAnsi="Arial" w:cs="Arial"/>
          <w:color w:val="auto"/>
          <w:sz w:val="22"/>
          <w:szCs w:val="22"/>
        </w:rPr>
        <w:t xml:space="preserve"> a riešení iných požiadaviek súvisiacich s predmetom Rámcovej dohody</w:t>
      </w:r>
      <w:r w:rsidRPr="00940973">
        <w:rPr>
          <w:rFonts w:ascii="Arial" w:eastAsia="Calibri" w:hAnsi="Arial" w:cs="Arial"/>
          <w:color w:val="auto"/>
          <w:sz w:val="22"/>
          <w:szCs w:val="22"/>
        </w:rPr>
        <w:t>; vzájomná komunikácia musí byť v slovenskom jazyku,</w:t>
      </w:r>
    </w:p>
    <w:p w14:paraId="6F55E809" w14:textId="3A604D86" w:rsidR="00ED75C7" w:rsidRPr="00AF4D0A" w:rsidRDefault="00FC6957" w:rsidP="009F7AA3">
      <w:pPr>
        <w:pStyle w:val="Default"/>
        <w:numPr>
          <w:ilvl w:val="1"/>
          <w:numId w:val="2"/>
        </w:numPr>
        <w:spacing w:line="288" w:lineRule="auto"/>
        <w:ind w:left="426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AF4D0A">
        <w:rPr>
          <w:rFonts w:ascii="Arial" w:eastAsia="Calibri" w:hAnsi="Arial" w:cs="Arial"/>
          <w:color w:val="auto"/>
          <w:sz w:val="22"/>
          <w:szCs w:val="22"/>
        </w:rPr>
        <w:t>poskytovať službu elektronického portálu zriadenú pre čiastkov</w:t>
      </w:r>
      <w:r w:rsidR="00D8243C" w:rsidRPr="00AF4D0A">
        <w:rPr>
          <w:rFonts w:ascii="Arial" w:eastAsia="Calibri" w:hAnsi="Arial" w:cs="Arial"/>
          <w:color w:val="auto"/>
          <w:sz w:val="22"/>
          <w:szCs w:val="22"/>
        </w:rPr>
        <w:t>ého</w:t>
      </w:r>
      <w:r w:rsidRPr="00AF4D0A">
        <w:rPr>
          <w:rFonts w:ascii="Arial" w:eastAsia="Calibri" w:hAnsi="Arial" w:cs="Arial"/>
          <w:color w:val="auto"/>
          <w:sz w:val="22"/>
          <w:szCs w:val="22"/>
        </w:rPr>
        <w:t xml:space="preserve"> odberateľ</w:t>
      </w:r>
      <w:r w:rsidR="00D8243C" w:rsidRPr="00AF4D0A">
        <w:rPr>
          <w:rFonts w:ascii="Arial" w:eastAsia="Calibri" w:hAnsi="Arial" w:cs="Arial"/>
          <w:color w:val="auto"/>
          <w:sz w:val="22"/>
          <w:szCs w:val="22"/>
        </w:rPr>
        <w:t>a</w:t>
      </w:r>
      <w:r w:rsidRPr="00ED75C7">
        <w:rPr>
          <w:rFonts w:ascii="Arial" w:eastAsia="Calibri" w:hAnsi="Arial" w:cs="Arial"/>
          <w:color w:val="auto"/>
          <w:sz w:val="22"/>
          <w:szCs w:val="22"/>
        </w:rPr>
        <w:t xml:space="preserve">; </w:t>
      </w:r>
      <w:r w:rsidR="00ED75C7">
        <w:rPr>
          <w:rFonts w:ascii="Arial" w:eastAsia="Calibri" w:hAnsi="Arial" w:cs="Arial"/>
          <w:color w:val="auto"/>
          <w:sz w:val="22"/>
          <w:szCs w:val="22"/>
        </w:rPr>
        <w:tab/>
      </w:r>
      <w:r w:rsidRPr="00AF4D0A">
        <w:rPr>
          <w:rFonts w:ascii="Arial" w:eastAsia="Calibri" w:hAnsi="Arial" w:cs="Arial"/>
          <w:color w:val="auto"/>
          <w:sz w:val="22"/>
          <w:szCs w:val="22"/>
        </w:rPr>
        <w:t>prostredníctvom služby elektronického portálu bude mať čiastkov</w:t>
      </w:r>
      <w:r w:rsidR="00D8243C" w:rsidRPr="00AF4D0A">
        <w:rPr>
          <w:rFonts w:ascii="Arial" w:eastAsia="Calibri" w:hAnsi="Arial" w:cs="Arial"/>
          <w:color w:val="auto"/>
          <w:sz w:val="22"/>
          <w:szCs w:val="22"/>
        </w:rPr>
        <w:t>ý</w:t>
      </w:r>
      <w:r w:rsidRPr="00AF4D0A">
        <w:rPr>
          <w:rFonts w:ascii="Arial" w:eastAsia="Calibri" w:hAnsi="Arial" w:cs="Arial"/>
          <w:color w:val="auto"/>
          <w:sz w:val="22"/>
          <w:szCs w:val="22"/>
        </w:rPr>
        <w:t xml:space="preserve"> odberate</w:t>
      </w:r>
      <w:r w:rsidR="00D8243C" w:rsidRPr="00ED75C7">
        <w:rPr>
          <w:rFonts w:ascii="Arial" w:eastAsia="Calibri" w:hAnsi="Arial" w:cs="Arial"/>
          <w:color w:val="auto"/>
          <w:sz w:val="22"/>
          <w:szCs w:val="22"/>
        </w:rPr>
        <w:t>ľ</w:t>
      </w:r>
      <w:r w:rsidRPr="00ED75C7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="00ED75C7">
        <w:rPr>
          <w:rFonts w:ascii="Arial" w:eastAsia="Calibri" w:hAnsi="Arial" w:cs="Arial"/>
          <w:color w:val="auto"/>
          <w:sz w:val="22"/>
          <w:szCs w:val="22"/>
        </w:rPr>
        <w:tab/>
      </w:r>
      <w:r w:rsidRPr="00AF4D0A">
        <w:rPr>
          <w:rFonts w:ascii="Arial" w:eastAsia="Calibri" w:hAnsi="Arial" w:cs="Arial"/>
          <w:color w:val="auto"/>
          <w:sz w:val="22"/>
          <w:szCs w:val="22"/>
        </w:rPr>
        <w:t>v elektronickej forme k dispozícii faktúry za predmet</w:t>
      </w:r>
      <w:r w:rsidR="00D8243C" w:rsidRPr="00AF4D0A">
        <w:rPr>
          <w:rFonts w:ascii="Arial" w:eastAsia="Calibri" w:hAnsi="Arial" w:cs="Arial"/>
          <w:color w:val="auto"/>
          <w:sz w:val="22"/>
          <w:szCs w:val="22"/>
        </w:rPr>
        <w:t xml:space="preserve"> Zmluvy</w:t>
      </w:r>
      <w:r w:rsidRPr="00AF4D0A">
        <w:rPr>
          <w:rFonts w:ascii="Arial" w:eastAsia="Calibri" w:hAnsi="Arial" w:cs="Arial"/>
          <w:color w:val="auto"/>
          <w:sz w:val="22"/>
          <w:szCs w:val="22"/>
        </w:rPr>
        <w:t xml:space="preserve">, informácie o svojich </w:t>
      </w:r>
      <w:r w:rsidR="00ED75C7">
        <w:rPr>
          <w:rFonts w:ascii="Arial" w:eastAsia="Calibri" w:hAnsi="Arial" w:cs="Arial"/>
          <w:color w:val="auto"/>
          <w:sz w:val="22"/>
          <w:szCs w:val="22"/>
        </w:rPr>
        <w:tab/>
      </w:r>
      <w:r w:rsidRPr="00AF4D0A">
        <w:rPr>
          <w:rFonts w:ascii="Arial" w:eastAsia="Calibri" w:hAnsi="Arial" w:cs="Arial"/>
          <w:color w:val="auto"/>
          <w:sz w:val="22"/>
          <w:szCs w:val="22"/>
        </w:rPr>
        <w:t xml:space="preserve">odberných miestach, vrátane </w:t>
      </w:r>
      <w:r w:rsidR="00ED75C7" w:rsidRPr="00AF4D0A">
        <w:rPr>
          <w:rFonts w:ascii="Arial" w:eastAsia="Calibri" w:hAnsi="Arial" w:cs="Arial"/>
          <w:color w:val="auto"/>
          <w:sz w:val="22"/>
          <w:szCs w:val="22"/>
        </w:rPr>
        <w:t xml:space="preserve">histórie spotreby minimálne v časovom rozsahu platnosti </w:t>
      </w:r>
      <w:r w:rsidR="009F7AA3">
        <w:rPr>
          <w:rFonts w:ascii="Arial" w:eastAsia="Calibri" w:hAnsi="Arial" w:cs="Arial"/>
          <w:color w:val="auto"/>
          <w:sz w:val="22"/>
          <w:szCs w:val="22"/>
        </w:rPr>
        <w:tab/>
      </w:r>
      <w:r w:rsidR="00ED75C7" w:rsidRPr="00AF4D0A">
        <w:rPr>
          <w:rFonts w:ascii="Arial" w:eastAsia="Calibri" w:hAnsi="Arial" w:cs="Arial"/>
          <w:color w:val="auto"/>
          <w:sz w:val="22"/>
          <w:szCs w:val="22"/>
        </w:rPr>
        <w:t xml:space="preserve">tejto </w:t>
      </w:r>
      <w:r w:rsidR="00ED75C7">
        <w:rPr>
          <w:rFonts w:ascii="Arial" w:eastAsia="Calibri" w:hAnsi="Arial" w:cs="Arial"/>
          <w:color w:val="auto"/>
          <w:sz w:val="22"/>
          <w:szCs w:val="22"/>
        </w:rPr>
        <w:t>Čiastkovej zmluvy</w:t>
      </w:r>
      <w:r w:rsidR="00ED75C7" w:rsidRPr="00AF4D0A">
        <w:rPr>
          <w:rFonts w:ascii="Arial" w:eastAsia="Calibri" w:hAnsi="Arial" w:cs="Arial"/>
          <w:color w:val="auto"/>
          <w:sz w:val="22"/>
          <w:szCs w:val="22"/>
        </w:rPr>
        <w:t>,</w:t>
      </w:r>
    </w:p>
    <w:p w14:paraId="30BCEAEA" w14:textId="6AD0097F" w:rsidR="00FC6957" w:rsidRPr="00CC41B8" w:rsidRDefault="00FC6957" w:rsidP="009044C6">
      <w:pPr>
        <w:pStyle w:val="Default"/>
        <w:numPr>
          <w:ilvl w:val="1"/>
          <w:numId w:val="2"/>
        </w:numPr>
        <w:spacing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C41B8">
        <w:rPr>
          <w:rFonts w:ascii="Arial" w:eastAsia="Calibri" w:hAnsi="Arial" w:cs="Arial"/>
          <w:color w:val="auto"/>
          <w:sz w:val="22"/>
          <w:szCs w:val="22"/>
        </w:rPr>
        <w:t xml:space="preserve">umožniť elektronickú fakturáciu vo formáte XML alebo </w:t>
      </w:r>
      <w:proofErr w:type="spellStart"/>
      <w:r w:rsidRPr="00CC41B8">
        <w:rPr>
          <w:rFonts w:ascii="Arial" w:eastAsia="Calibri" w:hAnsi="Arial" w:cs="Arial"/>
          <w:color w:val="auto"/>
          <w:sz w:val="22"/>
          <w:szCs w:val="22"/>
        </w:rPr>
        <w:t>pdf</w:t>
      </w:r>
      <w:proofErr w:type="spellEnd"/>
      <w:r w:rsidRPr="00CC41B8">
        <w:rPr>
          <w:rFonts w:ascii="Arial" w:eastAsia="Calibri" w:hAnsi="Arial" w:cs="Arial"/>
          <w:color w:val="auto"/>
          <w:sz w:val="22"/>
          <w:szCs w:val="22"/>
        </w:rPr>
        <w:t xml:space="preserve"> a spoločnú fakturáciu za viacero odberných miest, pričom predmetom fakturácie budú aj všetky služby v zmysle predmetu </w:t>
      </w:r>
      <w:r w:rsidR="00D12F10">
        <w:rPr>
          <w:rFonts w:ascii="Arial" w:eastAsia="Calibri" w:hAnsi="Arial" w:cs="Arial"/>
          <w:color w:val="auto"/>
          <w:sz w:val="22"/>
          <w:szCs w:val="22"/>
        </w:rPr>
        <w:t>Čiastkovej z</w:t>
      </w:r>
      <w:r w:rsidR="00D8243C" w:rsidRPr="00CC41B8">
        <w:rPr>
          <w:rFonts w:ascii="Arial" w:eastAsia="Calibri" w:hAnsi="Arial" w:cs="Arial"/>
          <w:color w:val="auto"/>
          <w:sz w:val="22"/>
          <w:szCs w:val="22"/>
        </w:rPr>
        <w:t>mluvy</w:t>
      </w:r>
      <w:r w:rsidRPr="00CC41B8">
        <w:rPr>
          <w:rFonts w:ascii="Arial" w:eastAsia="Calibri" w:hAnsi="Arial" w:cs="Arial"/>
          <w:color w:val="auto"/>
          <w:sz w:val="22"/>
          <w:szCs w:val="22"/>
        </w:rPr>
        <w:t>,</w:t>
      </w:r>
    </w:p>
    <w:p w14:paraId="5A8CD1B9" w14:textId="2F23A682" w:rsidR="00FC6957" w:rsidRPr="00CC41B8" w:rsidRDefault="00FC6957" w:rsidP="009044C6">
      <w:pPr>
        <w:pStyle w:val="Default"/>
        <w:numPr>
          <w:ilvl w:val="1"/>
          <w:numId w:val="2"/>
        </w:numPr>
        <w:spacing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C41B8">
        <w:rPr>
          <w:rFonts w:ascii="Arial" w:hAnsi="Arial" w:cs="Arial"/>
          <w:color w:val="auto"/>
          <w:sz w:val="22"/>
          <w:szCs w:val="22"/>
        </w:rPr>
        <w:t xml:space="preserve">zrealizovať </w:t>
      </w:r>
      <w:r w:rsidR="00842B5B" w:rsidRPr="00E60166">
        <w:rPr>
          <w:rFonts w:ascii="Arial" w:hAnsi="Arial" w:cs="Arial"/>
          <w:color w:val="auto"/>
          <w:sz w:val="22"/>
          <w:szCs w:val="22"/>
        </w:rPr>
        <w:t>prípadnú zmenu dodávateľa elektrickej energie bez prerušenia dodávky a distribúcie elektriny</w:t>
      </w:r>
      <w:r w:rsidR="00842B5B">
        <w:rPr>
          <w:rFonts w:ascii="Arial" w:hAnsi="Arial" w:cs="Arial"/>
          <w:color w:val="auto"/>
          <w:sz w:val="22"/>
          <w:szCs w:val="22"/>
        </w:rPr>
        <w:t xml:space="preserve"> vrátane súvisiacich služieb</w:t>
      </w:r>
      <w:r w:rsidRPr="00CC41B8">
        <w:rPr>
          <w:rFonts w:ascii="Arial" w:hAnsi="Arial" w:cs="Arial"/>
          <w:color w:val="auto"/>
          <w:sz w:val="22"/>
          <w:szCs w:val="22"/>
        </w:rPr>
        <w:t>,</w:t>
      </w:r>
    </w:p>
    <w:p w14:paraId="67568151" w14:textId="3504FFA5" w:rsidR="00FC6957" w:rsidRPr="00CC41B8" w:rsidRDefault="00FC6957" w:rsidP="009044C6">
      <w:pPr>
        <w:pStyle w:val="Default"/>
        <w:numPr>
          <w:ilvl w:val="1"/>
          <w:numId w:val="2"/>
        </w:numPr>
        <w:spacing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C41B8">
        <w:rPr>
          <w:rFonts w:ascii="Arial" w:hAnsi="Arial" w:cs="Arial"/>
          <w:color w:val="auto"/>
          <w:sz w:val="22"/>
          <w:szCs w:val="22"/>
        </w:rPr>
        <w:t xml:space="preserve">bezodplatne poskytovať </w:t>
      </w:r>
      <w:r w:rsidR="00E76E48">
        <w:rPr>
          <w:rFonts w:ascii="Arial" w:hAnsi="Arial" w:cs="Arial"/>
          <w:color w:val="auto"/>
          <w:sz w:val="22"/>
          <w:szCs w:val="22"/>
        </w:rPr>
        <w:t>konzultácie pri procese</w:t>
      </w:r>
      <w:r w:rsidR="00712AF8">
        <w:rPr>
          <w:rFonts w:ascii="Arial" w:hAnsi="Arial" w:cs="Arial"/>
          <w:color w:val="auto"/>
          <w:sz w:val="22"/>
          <w:szCs w:val="22"/>
        </w:rPr>
        <w:t xml:space="preserve"> </w:t>
      </w:r>
      <w:r w:rsidRPr="00CC41B8">
        <w:rPr>
          <w:rFonts w:ascii="Arial" w:hAnsi="Arial" w:cs="Arial"/>
          <w:color w:val="auto"/>
          <w:sz w:val="22"/>
          <w:szCs w:val="22"/>
        </w:rPr>
        <w:t>pripojeni</w:t>
      </w:r>
      <w:r w:rsidR="00E76E48">
        <w:rPr>
          <w:rFonts w:ascii="Arial" w:hAnsi="Arial" w:cs="Arial"/>
          <w:color w:val="auto"/>
          <w:sz w:val="22"/>
          <w:szCs w:val="22"/>
        </w:rPr>
        <w:t>a</w:t>
      </w:r>
      <w:r w:rsidRPr="00CC41B8">
        <w:rPr>
          <w:rFonts w:ascii="Arial" w:hAnsi="Arial" w:cs="Arial"/>
          <w:color w:val="auto"/>
          <w:sz w:val="22"/>
          <w:szCs w:val="22"/>
        </w:rPr>
        <w:t>, odhláseni</w:t>
      </w:r>
      <w:r w:rsidR="00E76E48">
        <w:rPr>
          <w:rFonts w:ascii="Arial" w:hAnsi="Arial" w:cs="Arial"/>
          <w:color w:val="auto"/>
          <w:sz w:val="22"/>
          <w:szCs w:val="22"/>
        </w:rPr>
        <w:t>a</w:t>
      </w:r>
      <w:r w:rsidRPr="00CC41B8">
        <w:rPr>
          <w:rFonts w:ascii="Arial" w:hAnsi="Arial" w:cs="Arial"/>
          <w:color w:val="auto"/>
          <w:sz w:val="22"/>
          <w:szCs w:val="22"/>
        </w:rPr>
        <w:t xml:space="preserve"> a prehláseni</w:t>
      </w:r>
      <w:r w:rsidR="00E76E48">
        <w:rPr>
          <w:rFonts w:ascii="Arial" w:hAnsi="Arial" w:cs="Arial"/>
          <w:color w:val="auto"/>
          <w:sz w:val="22"/>
          <w:szCs w:val="22"/>
        </w:rPr>
        <w:t>a</w:t>
      </w:r>
      <w:r w:rsidRPr="00CC41B8">
        <w:rPr>
          <w:rFonts w:ascii="Arial" w:hAnsi="Arial" w:cs="Arial"/>
          <w:color w:val="auto"/>
          <w:sz w:val="22"/>
          <w:szCs w:val="22"/>
        </w:rPr>
        <w:t xml:space="preserve"> čiastkového odberateľa u PDS,</w:t>
      </w:r>
    </w:p>
    <w:p w14:paraId="57872456" w14:textId="518CEFAF" w:rsidR="004F3ECD" w:rsidRPr="00AF4D0A" w:rsidRDefault="00FC6957" w:rsidP="009F7AA3">
      <w:pPr>
        <w:pStyle w:val="Default"/>
        <w:numPr>
          <w:ilvl w:val="1"/>
          <w:numId w:val="2"/>
        </w:numPr>
        <w:spacing w:line="288" w:lineRule="auto"/>
        <w:ind w:left="426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AF4D0A">
        <w:rPr>
          <w:rFonts w:ascii="Arial" w:hAnsi="Arial" w:cs="Arial"/>
          <w:color w:val="auto"/>
          <w:sz w:val="22"/>
          <w:szCs w:val="22"/>
        </w:rPr>
        <w:t xml:space="preserve">na požiadanie čiastkového odberateľa poskytovať bezplatne, </w:t>
      </w:r>
      <w:bookmarkStart w:id="0" w:name="_Hlk109233817"/>
      <w:r w:rsidRPr="00AF4D0A">
        <w:rPr>
          <w:rFonts w:ascii="Arial" w:hAnsi="Arial" w:cs="Arial"/>
          <w:color w:val="auto"/>
          <w:sz w:val="22"/>
          <w:szCs w:val="22"/>
        </w:rPr>
        <w:t xml:space="preserve">do </w:t>
      </w:r>
      <w:r w:rsidR="004F3ECD" w:rsidRPr="00AF4D0A">
        <w:rPr>
          <w:rFonts w:ascii="Arial" w:hAnsi="Arial" w:cs="Arial"/>
          <w:color w:val="auto"/>
          <w:sz w:val="22"/>
          <w:szCs w:val="22"/>
        </w:rPr>
        <w:t>15</w:t>
      </w:r>
      <w:r w:rsidRPr="00AF4D0A">
        <w:rPr>
          <w:rFonts w:ascii="Arial" w:hAnsi="Arial" w:cs="Arial"/>
          <w:color w:val="auto"/>
          <w:sz w:val="22"/>
          <w:szCs w:val="22"/>
        </w:rPr>
        <w:t xml:space="preserve"> </w:t>
      </w:r>
      <w:r w:rsidRPr="004F3ECD">
        <w:rPr>
          <w:rFonts w:ascii="Arial" w:hAnsi="Arial" w:cs="Arial"/>
          <w:color w:val="auto"/>
          <w:sz w:val="22"/>
          <w:szCs w:val="22"/>
        </w:rPr>
        <w:t xml:space="preserve">dní od </w:t>
      </w:r>
      <w:bookmarkEnd w:id="0"/>
      <w:r w:rsidR="004F3ECD">
        <w:rPr>
          <w:rFonts w:ascii="Arial" w:hAnsi="Arial" w:cs="Arial"/>
          <w:color w:val="auto"/>
          <w:sz w:val="22"/>
          <w:szCs w:val="22"/>
        </w:rPr>
        <w:tab/>
      </w:r>
      <w:r w:rsidRPr="00AF4D0A">
        <w:rPr>
          <w:rFonts w:ascii="Arial" w:hAnsi="Arial" w:cs="Arial"/>
          <w:color w:val="auto"/>
          <w:sz w:val="22"/>
          <w:szCs w:val="22"/>
        </w:rPr>
        <w:t xml:space="preserve">požiadania, štatistiky spotrieb elektrickej energie v kWh a v EUR bez </w:t>
      </w:r>
      <w:r w:rsidR="00667F00" w:rsidRPr="00AF4D0A">
        <w:rPr>
          <w:rFonts w:ascii="Arial" w:hAnsi="Arial" w:cs="Arial"/>
          <w:color w:val="auto"/>
          <w:sz w:val="22"/>
          <w:szCs w:val="22"/>
        </w:rPr>
        <w:t xml:space="preserve">dane z pridanej </w:t>
      </w:r>
      <w:r w:rsidR="004F3ECD">
        <w:rPr>
          <w:rFonts w:ascii="Arial" w:hAnsi="Arial" w:cs="Arial"/>
          <w:color w:val="auto"/>
          <w:sz w:val="22"/>
          <w:szCs w:val="22"/>
        </w:rPr>
        <w:tab/>
      </w:r>
      <w:r w:rsidR="00667F00" w:rsidRPr="00AF4D0A">
        <w:rPr>
          <w:rFonts w:ascii="Arial" w:hAnsi="Arial" w:cs="Arial"/>
          <w:color w:val="auto"/>
          <w:sz w:val="22"/>
          <w:szCs w:val="22"/>
        </w:rPr>
        <w:t>hodnoty (ďalej len „</w:t>
      </w:r>
      <w:r w:rsidRPr="00AF4D0A">
        <w:rPr>
          <w:rFonts w:ascii="Arial" w:hAnsi="Arial" w:cs="Arial"/>
          <w:b/>
          <w:color w:val="auto"/>
          <w:sz w:val="22"/>
          <w:szCs w:val="22"/>
        </w:rPr>
        <w:t>DPH</w:t>
      </w:r>
      <w:r w:rsidR="00667F00" w:rsidRPr="00AF4D0A">
        <w:rPr>
          <w:rFonts w:ascii="Arial" w:hAnsi="Arial" w:cs="Arial"/>
          <w:color w:val="auto"/>
          <w:sz w:val="22"/>
          <w:szCs w:val="22"/>
        </w:rPr>
        <w:t>“)</w:t>
      </w:r>
      <w:r w:rsidRPr="00AF4D0A">
        <w:rPr>
          <w:rFonts w:ascii="Arial" w:hAnsi="Arial" w:cs="Arial"/>
          <w:color w:val="auto"/>
          <w:sz w:val="22"/>
          <w:szCs w:val="22"/>
        </w:rPr>
        <w:t xml:space="preserve"> v jednotlivých odberných miestach </w:t>
      </w:r>
      <w:r w:rsidR="004F3ECD" w:rsidRPr="004F3ECD">
        <w:rPr>
          <w:rFonts w:ascii="Arial" w:hAnsi="Arial" w:cs="Arial"/>
          <w:color w:val="auto"/>
          <w:sz w:val="22"/>
          <w:szCs w:val="22"/>
        </w:rPr>
        <w:t xml:space="preserve">po jednotlivých </w:t>
      </w:r>
      <w:r w:rsidR="004F3ECD">
        <w:rPr>
          <w:rFonts w:ascii="Arial" w:hAnsi="Arial" w:cs="Arial"/>
          <w:color w:val="auto"/>
          <w:sz w:val="22"/>
          <w:szCs w:val="22"/>
        </w:rPr>
        <w:tab/>
      </w:r>
      <w:r w:rsidR="004F3ECD" w:rsidRPr="00AF4D0A">
        <w:rPr>
          <w:rFonts w:ascii="Arial" w:hAnsi="Arial" w:cs="Arial"/>
          <w:color w:val="auto"/>
          <w:sz w:val="22"/>
          <w:szCs w:val="22"/>
        </w:rPr>
        <w:t xml:space="preserve">fakturačných položkách pre interné potreby čiastkového </w:t>
      </w:r>
      <w:r w:rsidR="004F3ECD">
        <w:rPr>
          <w:rFonts w:ascii="Arial" w:hAnsi="Arial" w:cs="Arial"/>
          <w:color w:val="auto"/>
          <w:sz w:val="22"/>
          <w:szCs w:val="22"/>
        </w:rPr>
        <w:tab/>
      </w:r>
      <w:r w:rsidR="004F3ECD" w:rsidRPr="00AF4D0A">
        <w:rPr>
          <w:rFonts w:ascii="Arial" w:hAnsi="Arial" w:cs="Arial"/>
          <w:color w:val="auto"/>
          <w:sz w:val="22"/>
          <w:szCs w:val="22"/>
        </w:rPr>
        <w:t xml:space="preserve">odberateľa, </w:t>
      </w:r>
    </w:p>
    <w:p w14:paraId="6CE8FA6F" w14:textId="1A90A40B" w:rsidR="00FC6957" w:rsidRPr="00CC41B8" w:rsidRDefault="00FC6957" w:rsidP="009044C6">
      <w:pPr>
        <w:pStyle w:val="Default"/>
        <w:numPr>
          <w:ilvl w:val="1"/>
          <w:numId w:val="2"/>
        </w:numPr>
        <w:spacing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C41B8">
        <w:rPr>
          <w:rFonts w:ascii="Arial" w:eastAsia="Calibri" w:hAnsi="Arial" w:cs="Arial"/>
          <w:color w:val="auto"/>
          <w:sz w:val="22"/>
          <w:szCs w:val="22"/>
        </w:rPr>
        <w:t>poskytovať poradenstvo zamerané na znižovanie nákladov čiastkov</w:t>
      </w:r>
      <w:r w:rsidR="00D8243C" w:rsidRPr="00CC41B8">
        <w:rPr>
          <w:rFonts w:ascii="Arial" w:eastAsia="Calibri" w:hAnsi="Arial" w:cs="Arial"/>
          <w:color w:val="auto"/>
          <w:sz w:val="22"/>
          <w:szCs w:val="22"/>
        </w:rPr>
        <w:t>ého</w:t>
      </w:r>
      <w:r w:rsidRPr="00CC41B8">
        <w:rPr>
          <w:rFonts w:ascii="Arial" w:eastAsia="Calibri" w:hAnsi="Arial" w:cs="Arial"/>
          <w:color w:val="auto"/>
          <w:sz w:val="22"/>
          <w:szCs w:val="22"/>
        </w:rPr>
        <w:t xml:space="preserve"> odberateľ</w:t>
      </w:r>
      <w:r w:rsidR="00D8243C" w:rsidRPr="00CC41B8">
        <w:rPr>
          <w:rFonts w:ascii="Arial" w:eastAsia="Calibri" w:hAnsi="Arial" w:cs="Arial"/>
          <w:color w:val="auto"/>
          <w:sz w:val="22"/>
          <w:szCs w:val="22"/>
        </w:rPr>
        <w:t>a</w:t>
      </w:r>
      <w:r w:rsidRPr="00CC41B8">
        <w:rPr>
          <w:rFonts w:ascii="Arial" w:eastAsia="Calibri" w:hAnsi="Arial" w:cs="Arial"/>
          <w:color w:val="auto"/>
          <w:sz w:val="22"/>
          <w:szCs w:val="22"/>
        </w:rPr>
        <w:t xml:space="preserve">  spojených s dodávkou a distribúciou elektriny do odberných miest optimalizáciou charakteru odberu, úpravou a optimalizáciou nastavenia rezervovaných kapacít </w:t>
      </w:r>
      <w:r w:rsidR="00D12F10">
        <w:rPr>
          <w:rFonts w:ascii="Arial" w:eastAsia="Calibri" w:hAnsi="Arial" w:cs="Arial"/>
          <w:color w:val="auto"/>
          <w:sz w:val="22"/>
          <w:szCs w:val="22"/>
        </w:rPr>
        <w:t>(ďalej len „</w:t>
      </w:r>
      <w:r w:rsidR="00D12F10" w:rsidRPr="005F3EAE">
        <w:rPr>
          <w:rFonts w:ascii="Arial" w:eastAsia="Calibri" w:hAnsi="Arial" w:cs="Arial"/>
          <w:b/>
          <w:color w:val="auto"/>
          <w:sz w:val="22"/>
          <w:szCs w:val="22"/>
        </w:rPr>
        <w:t>RK</w:t>
      </w:r>
      <w:r w:rsidR="00D12F10">
        <w:rPr>
          <w:rFonts w:ascii="Arial" w:eastAsia="Calibri" w:hAnsi="Arial" w:cs="Arial"/>
          <w:color w:val="auto"/>
          <w:sz w:val="22"/>
          <w:szCs w:val="22"/>
        </w:rPr>
        <w:t xml:space="preserve">“) </w:t>
      </w:r>
      <w:r w:rsidRPr="00CC41B8">
        <w:rPr>
          <w:rFonts w:ascii="Arial" w:eastAsia="Calibri" w:hAnsi="Arial" w:cs="Arial"/>
          <w:color w:val="auto"/>
          <w:sz w:val="22"/>
          <w:szCs w:val="22"/>
        </w:rPr>
        <w:t xml:space="preserve">(úprava výšky a typu </w:t>
      </w:r>
      <w:r w:rsidR="004F3ECD">
        <w:rPr>
          <w:rFonts w:ascii="Arial" w:eastAsia="Calibri" w:hAnsi="Arial" w:cs="Arial"/>
          <w:color w:val="auto"/>
          <w:sz w:val="22"/>
          <w:szCs w:val="22"/>
        </w:rPr>
        <w:t>RK</w:t>
      </w:r>
      <w:r w:rsidRPr="00CC41B8">
        <w:rPr>
          <w:rFonts w:ascii="Arial" w:eastAsia="Calibri" w:hAnsi="Arial" w:cs="Arial"/>
          <w:color w:val="auto"/>
          <w:sz w:val="22"/>
          <w:szCs w:val="22"/>
        </w:rPr>
        <w:t>), minimalizáciou penále za dodávku jalovej elektriny a</w:t>
      </w:r>
      <w:bookmarkStart w:id="1" w:name="_Hlk109726359"/>
      <w:r w:rsidR="002B2BD8">
        <w:rPr>
          <w:rFonts w:ascii="Arial" w:eastAsia="Calibri" w:hAnsi="Arial" w:cs="Arial"/>
          <w:color w:val="auto"/>
          <w:sz w:val="22"/>
          <w:szCs w:val="22"/>
        </w:rPr>
        <w:t xml:space="preserve"> minimalizáciou </w:t>
      </w:r>
      <w:r w:rsidRPr="00CC41B8">
        <w:rPr>
          <w:rFonts w:ascii="Arial" w:eastAsia="Calibri" w:hAnsi="Arial" w:cs="Arial"/>
          <w:color w:val="auto"/>
          <w:sz w:val="22"/>
          <w:szCs w:val="22"/>
        </w:rPr>
        <w:t>penalizáci</w:t>
      </w:r>
      <w:r w:rsidR="002B2BD8">
        <w:rPr>
          <w:rFonts w:ascii="Arial" w:eastAsia="Calibri" w:hAnsi="Arial" w:cs="Arial"/>
          <w:color w:val="auto"/>
          <w:sz w:val="22"/>
          <w:szCs w:val="22"/>
        </w:rPr>
        <w:t>e</w:t>
      </w:r>
      <w:r w:rsidRPr="00CC41B8">
        <w:rPr>
          <w:rFonts w:ascii="Arial" w:eastAsia="Calibri" w:hAnsi="Arial" w:cs="Arial"/>
          <w:color w:val="auto"/>
          <w:sz w:val="22"/>
          <w:szCs w:val="22"/>
        </w:rPr>
        <w:t xml:space="preserve"> za nedodržanie predpísanej hodnoty účinníka</w:t>
      </w:r>
      <w:bookmarkEnd w:id="1"/>
      <w:r w:rsidRPr="00CC41B8">
        <w:rPr>
          <w:rFonts w:ascii="Arial" w:eastAsia="Calibri" w:hAnsi="Arial" w:cs="Arial"/>
          <w:color w:val="auto"/>
          <w:sz w:val="22"/>
          <w:szCs w:val="22"/>
        </w:rPr>
        <w:t>,</w:t>
      </w:r>
    </w:p>
    <w:p w14:paraId="40DC6F6F" w14:textId="11DC84DF" w:rsidR="00FC6957" w:rsidRPr="00CC41B8" w:rsidRDefault="00FC6957" w:rsidP="009044C6">
      <w:pPr>
        <w:pStyle w:val="Default"/>
        <w:numPr>
          <w:ilvl w:val="1"/>
          <w:numId w:val="2"/>
        </w:numPr>
        <w:spacing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C41B8">
        <w:rPr>
          <w:rFonts w:ascii="Arial" w:eastAsia="Calibri" w:hAnsi="Arial" w:cs="Arial"/>
          <w:color w:val="auto"/>
          <w:sz w:val="22"/>
          <w:szCs w:val="22"/>
        </w:rPr>
        <w:t>poskytovať poradenstvo pre čiastkov</w:t>
      </w:r>
      <w:r w:rsidR="00E76E48">
        <w:rPr>
          <w:rFonts w:ascii="Arial" w:eastAsia="Calibri" w:hAnsi="Arial" w:cs="Arial"/>
          <w:color w:val="auto"/>
          <w:sz w:val="22"/>
          <w:szCs w:val="22"/>
        </w:rPr>
        <w:t>ého</w:t>
      </w:r>
      <w:r w:rsidRPr="00CC41B8">
        <w:rPr>
          <w:rFonts w:ascii="Arial" w:eastAsia="Calibri" w:hAnsi="Arial" w:cs="Arial"/>
          <w:color w:val="auto"/>
          <w:sz w:val="22"/>
          <w:szCs w:val="22"/>
        </w:rPr>
        <w:t xml:space="preserve"> odberateľ</w:t>
      </w:r>
      <w:r w:rsidR="00E76E48">
        <w:rPr>
          <w:rFonts w:ascii="Arial" w:eastAsia="Calibri" w:hAnsi="Arial" w:cs="Arial"/>
          <w:color w:val="auto"/>
          <w:sz w:val="22"/>
          <w:szCs w:val="22"/>
        </w:rPr>
        <w:t>a</w:t>
      </w:r>
      <w:r w:rsidRPr="00CC41B8">
        <w:rPr>
          <w:rFonts w:ascii="Arial" w:eastAsia="Calibri" w:hAnsi="Arial" w:cs="Arial"/>
          <w:color w:val="auto"/>
          <w:sz w:val="22"/>
          <w:szCs w:val="22"/>
        </w:rPr>
        <w:t xml:space="preserve"> zamerané na znižovanie spotreby elektriny,</w:t>
      </w:r>
    </w:p>
    <w:p w14:paraId="186FF6B6" w14:textId="260B3322" w:rsidR="00BF363A" w:rsidRDefault="00FC6957" w:rsidP="00BF363A">
      <w:pPr>
        <w:pStyle w:val="Default"/>
        <w:numPr>
          <w:ilvl w:val="1"/>
          <w:numId w:val="2"/>
        </w:numPr>
        <w:spacing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C41B8">
        <w:rPr>
          <w:rFonts w:ascii="Arial" w:hAnsi="Arial" w:cs="Arial"/>
          <w:color w:val="auto"/>
          <w:sz w:val="22"/>
          <w:szCs w:val="22"/>
        </w:rPr>
        <w:t>spĺňať ďalšie požiadavky čiastkov</w:t>
      </w:r>
      <w:r w:rsidR="00E76E48">
        <w:rPr>
          <w:rFonts w:ascii="Arial" w:hAnsi="Arial" w:cs="Arial"/>
          <w:color w:val="auto"/>
          <w:sz w:val="22"/>
          <w:szCs w:val="22"/>
        </w:rPr>
        <w:t>ého odberateľa</w:t>
      </w:r>
      <w:r w:rsidRPr="00CC41B8">
        <w:rPr>
          <w:rFonts w:ascii="Arial" w:hAnsi="Arial" w:cs="Arial"/>
          <w:color w:val="auto"/>
          <w:sz w:val="22"/>
          <w:szCs w:val="22"/>
        </w:rPr>
        <w:t xml:space="preserve"> určené v tejto </w:t>
      </w:r>
      <w:r w:rsidR="00D12F10">
        <w:rPr>
          <w:rFonts w:ascii="Arial" w:hAnsi="Arial" w:cs="Arial"/>
          <w:color w:val="auto"/>
          <w:sz w:val="22"/>
          <w:szCs w:val="22"/>
        </w:rPr>
        <w:t>Čiastkovej z</w:t>
      </w:r>
      <w:r w:rsidR="00831467" w:rsidRPr="00CC41B8">
        <w:rPr>
          <w:rFonts w:ascii="Arial" w:hAnsi="Arial" w:cs="Arial"/>
          <w:color w:val="auto"/>
          <w:sz w:val="22"/>
          <w:szCs w:val="22"/>
        </w:rPr>
        <w:t>mluve</w:t>
      </w:r>
      <w:r w:rsidRPr="00CC41B8">
        <w:rPr>
          <w:rFonts w:ascii="Arial" w:hAnsi="Arial" w:cs="Arial"/>
          <w:color w:val="auto"/>
          <w:sz w:val="22"/>
          <w:szCs w:val="22"/>
        </w:rPr>
        <w:t xml:space="preserve"> </w:t>
      </w:r>
      <w:r w:rsidR="00E76E48">
        <w:rPr>
          <w:rFonts w:ascii="Arial" w:hAnsi="Arial" w:cs="Arial"/>
          <w:color w:val="auto"/>
          <w:sz w:val="22"/>
          <w:szCs w:val="22"/>
        </w:rPr>
        <w:t>a Rámcovej dohode</w:t>
      </w:r>
      <w:r w:rsidR="00BF363A">
        <w:rPr>
          <w:rFonts w:ascii="Arial" w:hAnsi="Arial" w:cs="Arial"/>
          <w:color w:val="auto"/>
          <w:sz w:val="22"/>
          <w:szCs w:val="22"/>
        </w:rPr>
        <w:t xml:space="preserve">, </w:t>
      </w:r>
    </w:p>
    <w:p w14:paraId="6DEB75CD" w14:textId="73A754ED" w:rsidR="009F7AA3" w:rsidRPr="009F7AA3" w:rsidRDefault="009F7AA3" w:rsidP="009F7AA3">
      <w:pPr>
        <w:pStyle w:val="Default"/>
        <w:numPr>
          <w:ilvl w:val="1"/>
          <w:numId w:val="2"/>
        </w:numPr>
        <w:tabs>
          <w:tab w:val="left" w:pos="426"/>
        </w:tabs>
        <w:spacing w:line="288" w:lineRule="auto"/>
        <w:ind w:left="426" w:firstLine="0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9F7AA3">
        <w:rPr>
          <w:rFonts w:ascii="Arial" w:eastAsia="Calibri" w:hAnsi="Arial" w:cs="Arial"/>
          <w:color w:val="auto"/>
          <w:sz w:val="22"/>
          <w:szCs w:val="22"/>
        </w:rPr>
        <w:t>zabezpečiť iné služby dodávané spolu so službou dodávky elektriny,</w:t>
      </w:r>
      <w:bookmarkStart w:id="2" w:name="_Hlk119940721"/>
      <w:r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Pr="009F7AA3">
        <w:rPr>
          <w:rFonts w:ascii="Arial" w:eastAsia="Calibri" w:hAnsi="Arial" w:cs="Arial"/>
          <w:color w:val="auto"/>
          <w:sz w:val="22"/>
          <w:szCs w:val="22"/>
        </w:rPr>
        <w:t xml:space="preserve">prevzatím </w:t>
      </w:r>
      <w:r>
        <w:rPr>
          <w:rFonts w:ascii="Arial" w:eastAsia="Calibri" w:hAnsi="Arial" w:cs="Arial"/>
          <w:color w:val="auto"/>
          <w:sz w:val="22"/>
          <w:szCs w:val="22"/>
        </w:rPr>
        <w:tab/>
      </w:r>
      <w:r w:rsidRPr="009F7AA3">
        <w:rPr>
          <w:rFonts w:ascii="Arial" w:eastAsia="Calibri" w:hAnsi="Arial" w:cs="Arial"/>
          <w:color w:val="auto"/>
          <w:sz w:val="22"/>
          <w:szCs w:val="22"/>
        </w:rPr>
        <w:t xml:space="preserve">zodpovednosti za odchýlku, distribučných a sieťových služieb podľa tejto Dohody, </w:t>
      </w:r>
      <w:r>
        <w:rPr>
          <w:rFonts w:ascii="Arial" w:eastAsia="Calibri" w:hAnsi="Arial" w:cs="Arial"/>
          <w:color w:val="auto"/>
          <w:sz w:val="22"/>
          <w:szCs w:val="22"/>
        </w:rPr>
        <w:tab/>
      </w:r>
      <w:r w:rsidRPr="009F7AA3">
        <w:rPr>
          <w:rFonts w:ascii="Arial" w:eastAsia="Calibri" w:hAnsi="Arial" w:cs="Arial"/>
          <w:color w:val="auto"/>
          <w:sz w:val="22"/>
          <w:szCs w:val="22"/>
        </w:rPr>
        <w:t>ktoré sú upravené najmä Technickými podmienkami, Prevádzkovým poriadkom,</w:t>
      </w:r>
      <w:r w:rsidRPr="009F7AA3">
        <w:rPr>
          <w:rFonts w:ascii="Arial" w:eastAsia="Calibri" w:hAnsi="Arial" w:cs="Arial"/>
          <w:color w:val="auto"/>
          <w:sz w:val="22"/>
          <w:szCs w:val="22"/>
        </w:rPr>
        <w:br/>
      </w:r>
      <w:r>
        <w:rPr>
          <w:rFonts w:ascii="Arial" w:eastAsia="Calibri" w:hAnsi="Arial" w:cs="Arial"/>
          <w:color w:val="auto"/>
          <w:sz w:val="22"/>
          <w:szCs w:val="22"/>
        </w:rPr>
        <w:tab/>
      </w:r>
      <w:r w:rsidRPr="009F7AA3">
        <w:rPr>
          <w:rFonts w:ascii="Arial" w:eastAsia="Calibri" w:hAnsi="Arial" w:cs="Arial"/>
          <w:color w:val="auto"/>
          <w:sz w:val="22"/>
          <w:szCs w:val="22"/>
        </w:rPr>
        <w:t>ostatnými súvisiacimi predpismi PDS a predpismi </w:t>
      </w:r>
      <w:proofErr w:type="spellStart"/>
      <w:r w:rsidRPr="009F7AA3">
        <w:rPr>
          <w:rFonts w:ascii="Arial" w:eastAsia="Calibri" w:hAnsi="Arial" w:cs="Arial"/>
          <w:color w:val="auto"/>
          <w:sz w:val="22"/>
          <w:szCs w:val="22"/>
        </w:rPr>
        <w:t>zúčtovateľa</w:t>
      </w:r>
      <w:proofErr w:type="spellEnd"/>
      <w:r w:rsidRPr="009F7AA3">
        <w:rPr>
          <w:rFonts w:ascii="Arial" w:eastAsia="Calibri" w:hAnsi="Arial" w:cs="Arial"/>
          <w:color w:val="auto"/>
          <w:sz w:val="22"/>
          <w:szCs w:val="22"/>
        </w:rPr>
        <w:t xml:space="preserve"> odchýlok - spoločnosti </w:t>
      </w:r>
      <w:r>
        <w:rPr>
          <w:rFonts w:ascii="Arial" w:eastAsia="Calibri" w:hAnsi="Arial" w:cs="Arial"/>
          <w:color w:val="auto"/>
          <w:sz w:val="22"/>
          <w:szCs w:val="22"/>
        </w:rPr>
        <w:tab/>
      </w:r>
      <w:r w:rsidRPr="009F7AA3">
        <w:rPr>
          <w:rStyle w:val="Zkladntext0"/>
          <w:rFonts w:ascii="Arial" w:hAnsi="Arial" w:cs="Arial"/>
          <w:sz w:val="22"/>
          <w:szCs w:val="22"/>
        </w:rPr>
        <w:t xml:space="preserve">OKTE, a. s., so sídlom Mlynské nivy 48, 821 09 Bratislava, IČO: 45 687 862 (ďalej len </w:t>
      </w:r>
      <w:r>
        <w:rPr>
          <w:rStyle w:val="Zkladntext0"/>
          <w:rFonts w:ascii="Arial" w:hAnsi="Arial" w:cs="Arial"/>
          <w:sz w:val="22"/>
          <w:szCs w:val="22"/>
        </w:rPr>
        <w:tab/>
      </w:r>
      <w:r w:rsidRPr="009F7AA3">
        <w:rPr>
          <w:rStyle w:val="Zkladntext0"/>
          <w:rFonts w:ascii="Arial" w:hAnsi="Arial" w:cs="Arial"/>
          <w:sz w:val="22"/>
          <w:szCs w:val="22"/>
        </w:rPr>
        <w:t>„</w:t>
      </w:r>
      <w:r w:rsidRPr="009F7AA3">
        <w:rPr>
          <w:rStyle w:val="Zkladntext0"/>
          <w:rFonts w:ascii="Arial" w:hAnsi="Arial" w:cs="Arial"/>
          <w:b/>
          <w:sz w:val="22"/>
          <w:szCs w:val="22"/>
        </w:rPr>
        <w:t xml:space="preserve">OKTE, </w:t>
      </w:r>
      <w:proofErr w:type="spellStart"/>
      <w:r w:rsidRPr="009F7AA3">
        <w:rPr>
          <w:rStyle w:val="Zkladntext0"/>
          <w:rFonts w:ascii="Arial" w:hAnsi="Arial" w:cs="Arial"/>
          <w:b/>
          <w:sz w:val="22"/>
          <w:szCs w:val="22"/>
        </w:rPr>
        <w:t>a.s</w:t>
      </w:r>
      <w:proofErr w:type="spellEnd"/>
      <w:r w:rsidRPr="009F7AA3">
        <w:rPr>
          <w:rStyle w:val="Zkladntext0"/>
          <w:rFonts w:ascii="Arial" w:hAnsi="Arial" w:cs="Arial"/>
          <w:sz w:val="22"/>
          <w:szCs w:val="22"/>
        </w:rPr>
        <w:t>.“).</w:t>
      </w:r>
    </w:p>
    <w:bookmarkEnd w:id="2"/>
    <w:p w14:paraId="29DBDAC8" w14:textId="77777777" w:rsidR="00205254" w:rsidRPr="00CC41B8" w:rsidRDefault="00205254" w:rsidP="009044C6">
      <w:pPr>
        <w:spacing w:after="0" w:line="288" w:lineRule="auto"/>
        <w:ind w:left="720"/>
        <w:jc w:val="both"/>
        <w:rPr>
          <w:rFonts w:ascii="Arial" w:eastAsia="Times New Roman" w:hAnsi="Arial" w:cs="Arial"/>
          <w:lang w:eastAsia="cs-CZ"/>
        </w:rPr>
      </w:pPr>
    </w:p>
    <w:p w14:paraId="645B7823" w14:textId="0F9BCE69" w:rsidR="00831467" w:rsidRPr="006752B3" w:rsidRDefault="00466DF1" w:rsidP="00233BBF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spacing w:after="0" w:line="288" w:lineRule="auto"/>
        <w:ind w:left="426" w:hanging="426"/>
        <w:jc w:val="both"/>
        <w:rPr>
          <w:rFonts w:ascii="Arial" w:eastAsia="Times New Roman" w:hAnsi="Arial" w:cs="Arial"/>
          <w:b/>
          <w:lang w:eastAsia="cs-CZ"/>
        </w:rPr>
      </w:pPr>
      <w:r w:rsidRPr="009245EB">
        <w:rPr>
          <w:rFonts w:ascii="Arial" w:eastAsia="Times New Roman" w:hAnsi="Arial" w:cs="Arial"/>
          <w:lang w:eastAsia="cs-CZ"/>
        </w:rPr>
        <w:lastRenderedPageBreak/>
        <w:t xml:space="preserve">Predmetom tejto </w:t>
      </w:r>
      <w:r w:rsidR="00444FBB" w:rsidRPr="009245EB">
        <w:rPr>
          <w:rFonts w:ascii="Arial" w:eastAsia="Times New Roman" w:hAnsi="Arial" w:cs="Arial"/>
          <w:lang w:eastAsia="cs-CZ"/>
        </w:rPr>
        <w:t>Č</w:t>
      </w:r>
      <w:r w:rsidRPr="009245EB">
        <w:rPr>
          <w:rFonts w:ascii="Arial" w:eastAsia="Times New Roman" w:hAnsi="Arial" w:cs="Arial"/>
          <w:lang w:eastAsia="cs-CZ"/>
        </w:rPr>
        <w:t xml:space="preserve">iastkovej zmluvy je </w:t>
      </w:r>
      <w:r w:rsidR="00D12F10" w:rsidRPr="009245EB">
        <w:rPr>
          <w:rFonts w:ascii="Arial" w:eastAsia="Times New Roman" w:hAnsi="Arial" w:cs="Arial"/>
          <w:lang w:eastAsia="cs-CZ"/>
        </w:rPr>
        <w:t xml:space="preserve">aj </w:t>
      </w:r>
      <w:r w:rsidRPr="009245EB">
        <w:rPr>
          <w:rFonts w:ascii="Arial" w:eastAsia="Times New Roman" w:hAnsi="Arial" w:cs="Arial"/>
          <w:lang w:eastAsia="cs-CZ"/>
        </w:rPr>
        <w:t>záväzok čiastkového odberateľa dodanú</w:t>
      </w:r>
      <w:r w:rsidR="00D54605">
        <w:rPr>
          <w:rFonts w:ascii="Arial" w:eastAsia="Times New Roman" w:hAnsi="Arial" w:cs="Arial"/>
          <w:lang w:eastAsia="cs-CZ"/>
        </w:rPr>
        <w:t xml:space="preserve"> </w:t>
      </w:r>
      <w:r w:rsidRPr="009245EB">
        <w:rPr>
          <w:rFonts w:ascii="Arial" w:eastAsia="Times New Roman" w:hAnsi="Arial" w:cs="Arial"/>
          <w:lang w:eastAsia="cs-CZ"/>
        </w:rPr>
        <w:t>elektrinu odobrať a zaplatiť dodávateľovi za dodávku elektriny a za distribučné služby cenu špecifikovanú v článku IV</w:t>
      </w:r>
      <w:r w:rsidR="00E02641" w:rsidRPr="009245EB">
        <w:rPr>
          <w:rFonts w:ascii="Arial" w:eastAsia="Times New Roman" w:hAnsi="Arial" w:cs="Arial"/>
          <w:lang w:eastAsia="cs-CZ"/>
        </w:rPr>
        <w:t>.</w:t>
      </w:r>
      <w:r w:rsidRPr="009245EB">
        <w:rPr>
          <w:rFonts w:ascii="Arial" w:eastAsia="Times New Roman" w:hAnsi="Arial" w:cs="Arial"/>
          <w:lang w:eastAsia="cs-CZ"/>
        </w:rPr>
        <w:t xml:space="preserve"> tejto </w:t>
      </w:r>
      <w:r w:rsidR="0023716C" w:rsidRPr="009245EB">
        <w:rPr>
          <w:rFonts w:ascii="Arial" w:eastAsia="Times New Roman" w:hAnsi="Arial" w:cs="Arial"/>
          <w:lang w:eastAsia="cs-CZ"/>
        </w:rPr>
        <w:t xml:space="preserve">Čiastkovej </w:t>
      </w:r>
      <w:r w:rsidR="00D54605">
        <w:rPr>
          <w:rFonts w:ascii="Arial" w:eastAsia="Times New Roman" w:hAnsi="Arial" w:cs="Arial"/>
          <w:lang w:eastAsia="cs-CZ"/>
        </w:rPr>
        <w:t>z</w:t>
      </w:r>
      <w:r w:rsidRPr="009245EB">
        <w:rPr>
          <w:rFonts w:ascii="Arial" w:eastAsia="Times New Roman" w:hAnsi="Arial" w:cs="Arial"/>
          <w:lang w:eastAsia="cs-CZ"/>
        </w:rPr>
        <w:t xml:space="preserve">mluvy. </w:t>
      </w:r>
    </w:p>
    <w:p w14:paraId="01F021AD" w14:textId="77777777" w:rsidR="006752B3" w:rsidRPr="009F7AA3" w:rsidRDefault="006752B3" w:rsidP="006752B3">
      <w:pPr>
        <w:pStyle w:val="Odsekzoznamu"/>
        <w:spacing w:after="0" w:line="288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</w:p>
    <w:p w14:paraId="732867FA" w14:textId="77777777" w:rsidR="00466DF1" w:rsidRPr="00CC41B8" w:rsidRDefault="00466DF1" w:rsidP="009044C6">
      <w:pPr>
        <w:spacing w:after="0" w:line="288" w:lineRule="auto"/>
        <w:jc w:val="center"/>
        <w:rPr>
          <w:rFonts w:ascii="Arial" w:eastAsia="Times New Roman" w:hAnsi="Arial" w:cs="Arial"/>
          <w:b/>
          <w:lang w:eastAsia="cs-CZ"/>
        </w:rPr>
      </w:pPr>
      <w:r w:rsidRPr="00CC41B8">
        <w:rPr>
          <w:rFonts w:ascii="Arial" w:eastAsia="Times New Roman" w:hAnsi="Arial" w:cs="Arial"/>
          <w:b/>
          <w:lang w:eastAsia="cs-CZ"/>
        </w:rPr>
        <w:t>Článok II</w:t>
      </w:r>
      <w:r w:rsidR="00EA24CD" w:rsidRPr="00CC41B8">
        <w:rPr>
          <w:rFonts w:ascii="Arial" w:eastAsia="Times New Roman" w:hAnsi="Arial" w:cs="Arial"/>
          <w:b/>
          <w:lang w:eastAsia="cs-CZ"/>
        </w:rPr>
        <w:t>.</w:t>
      </w:r>
    </w:p>
    <w:p w14:paraId="7029D116" w14:textId="77777777" w:rsidR="00466DF1" w:rsidRPr="00CC41B8" w:rsidRDefault="00466DF1" w:rsidP="009044C6">
      <w:pPr>
        <w:spacing w:after="0" w:line="288" w:lineRule="auto"/>
        <w:jc w:val="center"/>
        <w:rPr>
          <w:rFonts w:ascii="Arial" w:eastAsia="Times New Roman" w:hAnsi="Arial" w:cs="Arial"/>
          <w:b/>
          <w:lang w:eastAsia="cs-CZ"/>
        </w:rPr>
      </w:pPr>
      <w:r w:rsidRPr="00CC41B8">
        <w:rPr>
          <w:rFonts w:ascii="Arial" w:eastAsia="Times New Roman" w:hAnsi="Arial" w:cs="Arial"/>
          <w:b/>
          <w:lang w:eastAsia="cs-CZ"/>
        </w:rPr>
        <w:t>Miesto spotreby a odberné miesta</w:t>
      </w:r>
    </w:p>
    <w:p w14:paraId="0F472F28" w14:textId="77777777" w:rsidR="00466DF1" w:rsidRPr="00CC41B8" w:rsidRDefault="00466DF1" w:rsidP="009044C6">
      <w:pPr>
        <w:spacing w:after="0" w:line="288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1A5669CA" w14:textId="5740F88F" w:rsidR="00667F00" w:rsidRPr="009245EB" w:rsidRDefault="00333FF9" w:rsidP="00767846">
      <w:pPr>
        <w:pStyle w:val="Odsekzoznamu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 w:rsidR="00466DF1" w:rsidRPr="009245EB">
        <w:rPr>
          <w:rFonts w:ascii="Arial" w:eastAsia="Times New Roman" w:hAnsi="Arial" w:cs="Arial"/>
          <w:lang w:eastAsia="cs-CZ"/>
        </w:rPr>
        <w:t xml:space="preserve">Zoznam a údaje týkajúce sa odberných miest čiastkového odberateľa sú </w:t>
      </w:r>
      <w:r w:rsidR="003D672A" w:rsidRPr="009245EB">
        <w:rPr>
          <w:rFonts w:ascii="Arial" w:eastAsia="Times New Roman" w:hAnsi="Arial" w:cs="Arial"/>
          <w:lang w:eastAsia="cs-CZ"/>
        </w:rPr>
        <w:t xml:space="preserve">špecifikované </w:t>
      </w:r>
      <w:r w:rsidR="00466DF1" w:rsidRPr="009245EB">
        <w:rPr>
          <w:rFonts w:ascii="Arial" w:eastAsia="Times New Roman" w:hAnsi="Arial" w:cs="Arial"/>
          <w:lang w:eastAsia="cs-CZ"/>
        </w:rPr>
        <w:t xml:space="preserve">v </w:t>
      </w:r>
      <w:r>
        <w:rPr>
          <w:rFonts w:ascii="Arial" w:eastAsia="Times New Roman" w:hAnsi="Arial" w:cs="Arial"/>
          <w:lang w:eastAsia="cs-CZ"/>
        </w:rPr>
        <w:tab/>
      </w:r>
      <w:r w:rsidR="00466DF1" w:rsidRPr="009245EB">
        <w:rPr>
          <w:rFonts w:ascii="Arial" w:eastAsia="Times New Roman" w:hAnsi="Arial" w:cs="Arial"/>
          <w:lang w:eastAsia="cs-CZ"/>
        </w:rPr>
        <w:t xml:space="preserve">Prílohe č. 1 </w:t>
      </w:r>
      <w:r w:rsidR="00D12F10" w:rsidRPr="009245EB">
        <w:rPr>
          <w:rFonts w:ascii="Arial" w:eastAsia="Times New Roman" w:hAnsi="Arial" w:cs="Arial"/>
          <w:lang w:eastAsia="cs-CZ"/>
        </w:rPr>
        <w:t>Rámcovej dohody</w:t>
      </w:r>
      <w:r w:rsidR="00674AC6">
        <w:rPr>
          <w:rFonts w:ascii="Arial" w:eastAsia="Times New Roman" w:hAnsi="Arial" w:cs="Arial"/>
          <w:lang w:eastAsia="cs-CZ"/>
        </w:rPr>
        <w:t xml:space="preserve"> pod názvom „Zoznam</w:t>
      </w:r>
      <w:r w:rsidR="00683343">
        <w:rPr>
          <w:rFonts w:ascii="Arial" w:eastAsia="Times New Roman" w:hAnsi="Arial" w:cs="Arial"/>
          <w:lang w:eastAsia="cs-CZ"/>
        </w:rPr>
        <w:t xml:space="preserve"> čiastkových </w:t>
      </w:r>
      <w:r w:rsidR="00674AC6">
        <w:rPr>
          <w:rFonts w:ascii="Arial" w:eastAsia="Times New Roman" w:hAnsi="Arial" w:cs="Arial"/>
          <w:lang w:eastAsia="cs-CZ"/>
        </w:rPr>
        <w:t xml:space="preserve">odberateľov </w:t>
      </w:r>
      <w:r>
        <w:rPr>
          <w:rFonts w:ascii="Arial" w:eastAsia="Times New Roman" w:hAnsi="Arial" w:cs="Arial"/>
          <w:lang w:eastAsia="cs-CZ"/>
        </w:rPr>
        <w:tab/>
      </w:r>
      <w:r w:rsidR="00674AC6">
        <w:rPr>
          <w:rFonts w:ascii="Arial" w:eastAsia="Times New Roman" w:hAnsi="Arial" w:cs="Arial"/>
          <w:lang w:eastAsia="cs-CZ"/>
        </w:rPr>
        <w:t>a odberných miest“</w:t>
      </w:r>
      <w:r w:rsidR="003D672A" w:rsidRPr="009245EB">
        <w:rPr>
          <w:rFonts w:ascii="Arial" w:eastAsia="Times New Roman" w:hAnsi="Arial" w:cs="Arial"/>
          <w:lang w:eastAsia="cs-CZ"/>
        </w:rPr>
        <w:t xml:space="preserve"> pre každého čiastkového odberateľa samostatne. </w:t>
      </w:r>
    </w:p>
    <w:p w14:paraId="21F46E69" w14:textId="77777777" w:rsidR="00667F00" w:rsidRPr="005F3EAE" w:rsidRDefault="00667F00" w:rsidP="005F3EAE">
      <w:pPr>
        <w:tabs>
          <w:tab w:val="left" w:pos="284"/>
        </w:tabs>
        <w:autoSpaceDE w:val="0"/>
        <w:autoSpaceDN w:val="0"/>
        <w:adjustRightInd w:val="0"/>
        <w:spacing w:after="0" w:line="288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360F4DC4" w14:textId="57B871FD" w:rsidR="004119D8" w:rsidRDefault="00333FF9" w:rsidP="004119D8">
      <w:pPr>
        <w:pStyle w:val="Zkladntext"/>
        <w:widowControl w:val="0"/>
        <w:numPr>
          <w:ilvl w:val="3"/>
          <w:numId w:val="19"/>
        </w:numPr>
        <w:tabs>
          <w:tab w:val="clear" w:pos="360"/>
          <w:tab w:val="left" w:pos="330"/>
          <w:tab w:val="num" w:pos="2880"/>
          <w:tab w:val="left" w:pos="6479"/>
        </w:tabs>
        <w:spacing w:after="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cs-CZ"/>
        </w:rPr>
        <w:tab/>
        <w:t xml:space="preserve"> </w:t>
      </w:r>
      <w:r w:rsidR="004119D8" w:rsidRPr="00416242">
        <w:rPr>
          <w:rFonts w:ascii="Arial" w:hAnsi="Arial" w:cs="Arial"/>
          <w:sz w:val="22"/>
          <w:szCs w:val="22"/>
        </w:rPr>
        <w:t xml:space="preserve">Dňom a časom začiatku prvej dodávky podľa čl. I bodu 1 písm. a) tejto </w:t>
      </w:r>
      <w:r w:rsidR="004119D8">
        <w:rPr>
          <w:rFonts w:ascii="Arial" w:hAnsi="Arial" w:cs="Arial"/>
          <w:sz w:val="22"/>
          <w:szCs w:val="22"/>
        </w:rPr>
        <w:t>Čiastkovej zmluvy</w:t>
      </w:r>
      <w:r w:rsidR="004119D8" w:rsidRPr="00416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4119D8">
        <w:rPr>
          <w:rFonts w:ascii="Arial" w:hAnsi="Arial" w:cs="Arial"/>
          <w:sz w:val="22"/>
          <w:szCs w:val="22"/>
        </w:rPr>
        <w:t xml:space="preserve">je </w:t>
      </w:r>
      <w:r w:rsidR="00BB2BAF">
        <w:rPr>
          <w:rFonts w:ascii="Arial" w:hAnsi="Arial" w:cs="Arial"/>
          <w:sz w:val="22"/>
          <w:szCs w:val="22"/>
        </w:rPr>
        <w:t>0</w:t>
      </w:r>
      <w:r w:rsidR="004119D8" w:rsidRPr="00416242">
        <w:rPr>
          <w:rFonts w:ascii="Arial" w:hAnsi="Arial" w:cs="Arial"/>
          <w:sz w:val="22"/>
          <w:szCs w:val="22"/>
        </w:rPr>
        <w:t>1.</w:t>
      </w:r>
      <w:r w:rsidR="004119D8">
        <w:rPr>
          <w:rFonts w:ascii="Arial" w:hAnsi="Arial" w:cs="Arial"/>
          <w:sz w:val="22"/>
          <w:szCs w:val="22"/>
        </w:rPr>
        <w:t xml:space="preserve"> </w:t>
      </w:r>
      <w:r w:rsidR="00BB2BAF">
        <w:rPr>
          <w:rFonts w:ascii="Arial" w:hAnsi="Arial" w:cs="Arial"/>
          <w:sz w:val="22"/>
          <w:szCs w:val="22"/>
        </w:rPr>
        <w:t>0</w:t>
      </w:r>
      <w:r w:rsidR="004119D8" w:rsidRPr="00416242">
        <w:rPr>
          <w:rFonts w:ascii="Arial" w:hAnsi="Arial" w:cs="Arial"/>
          <w:sz w:val="22"/>
          <w:szCs w:val="22"/>
        </w:rPr>
        <w:t>1.</w:t>
      </w:r>
      <w:r w:rsidR="004119D8">
        <w:rPr>
          <w:rFonts w:ascii="Arial" w:hAnsi="Arial" w:cs="Arial"/>
          <w:sz w:val="22"/>
          <w:szCs w:val="22"/>
        </w:rPr>
        <w:t xml:space="preserve"> </w:t>
      </w:r>
      <w:r w:rsidR="004119D8" w:rsidRPr="00416242">
        <w:rPr>
          <w:rFonts w:ascii="Arial" w:hAnsi="Arial" w:cs="Arial"/>
          <w:sz w:val="22"/>
          <w:szCs w:val="22"/>
        </w:rPr>
        <w:t>202</w:t>
      </w:r>
      <w:r w:rsidR="004119D8">
        <w:rPr>
          <w:rFonts w:ascii="Arial" w:hAnsi="Arial" w:cs="Arial"/>
          <w:sz w:val="22"/>
          <w:szCs w:val="22"/>
        </w:rPr>
        <w:t>4</w:t>
      </w:r>
      <w:r w:rsidR="004119D8" w:rsidRPr="00416242">
        <w:rPr>
          <w:rFonts w:ascii="Arial" w:hAnsi="Arial" w:cs="Arial"/>
          <w:sz w:val="22"/>
          <w:szCs w:val="22"/>
        </w:rPr>
        <w:t xml:space="preserve"> 00:00 hod a predmet dodávky elektriny sa poskytuje do 31.</w:t>
      </w:r>
      <w:r w:rsidR="004119D8">
        <w:rPr>
          <w:rFonts w:ascii="Arial" w:hAnsi="Arial" w:cs="Arial"/>
          <w:sz w:val="22"/>
          <w:szCs w:val="22"/>
        </w:rPr>
        <w:t xml:space="preserve"> </w:t>
      </w:r>
      <w:r w:rsidR="004119D8" w:rsidRPr="00416242">
        <w:rPr>
          <w:rFonts w:ascii="Arial" w:hAnsi="Arial" w:cs="Arial"/>
          <w:sz w:val="22"/>
          <w:szCs w:val="22"/>
        </w:rPr>
        <w:t>12.</w:t>
      </w:r>
      <w:r w:rsidR="004119D8">
        <w:rPr>
          <w:rFonts w:ascii="Arial" w:hAnsi="Arial" w:cs="Arial"/>
          <w:sz w:val="22"/>
          <w:szCs w:val="22"/>
        </w:rPr>
        <w:t xml:space="preserve"> </w:t>
      </w:r>
      <w:r w:rsidR="004119D8" w:rsidRPr="00416242">
        <w:rPr>
          <w:rFonts w:ascii="Arial" w:hAnsi="Arial" w:cs="Arial"/>
          <w:sz w:val="22"/>
          <w:szCs w:val="22"/>
        </w:rPr>
        <w:t>202</w:t>
      </w:r>
      <w:r w:rsidR="004119D8">
        <w:rPr>
          <w:rFonts w:ascii="Arial" w:hAnsi="Arial" w:cs="Arial"/>
          <w:sz w:val="22"/>
          <w:szCs w:val="22"/>
        </w:rPr>
        <w:t>6</w:t>
      </w:r>
      <w:r w:rsidR="004119D8" w:rsidRPr="00416242">
        <w:rPr>
          <w:rFonts w:ascii="Arial" w:hAnsi="Arial" w:cs="Arial"/>
          <w:sz w:val="22"/>
          <w:szCs w:val="22"/>
        </w:rPr>
        <w:t xml:space="preserve"> 24:00 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4119D8" w:rsidRPr="00416242">
        <w:rPr>
          <w:rFonts w:ascii="Arial" w:hAnsi="Arial" w:cs="Arial"/>
          <w:sz w:val="22"/>
          <w:szCs w:val="22"/>
        </w:rPr>
        <w:t>hod.</w:t>
      </w:r>
    </w:p>
    <w:p w14:paraId="4F602243" w14:textId="77777777" w:rsidR="004119D8" w:rsidRPr="0023716C" w:rsidRDefault="004119D8" w:rsidP="0023716C">
      <w:pPr>
        <w:pStyle w:val="Zkladntext"/>
        <w:widowControl w:val="0"/>
        <w:tabs>
          <w:tab w:val="left" w:pos="330"/>
          <w:tab w:val="left" w:pos="6479"/>
        </w:tabs>
        <w:spacing w:after="0" w:line="288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B54802F" w14:textId="15D54FD3" w:rsidR="001A2916" w:rsidRPr="0054593F" w:rsidRDefault="00333FF9" w:rsidP="00767846">
      <w:pPr>
        <w:pStyle w:val="Zkladntext"/>
        <w:widowControl w:val="0"/>
        <w:numPr>
          <w:ilvl w:val="3"/>
          <w:numId w:val="19"/>
        </w:numPr>
        <w:tabs>
          <w:tab w:val="clear" w:pos="360"/>
          <w:tab w:val="left" w:pos="426"/>
          <w:tab w:val="num" w:pos="2880"/>
          <w:tab w:val="left" w:pos="6479"/>
        </w:tabs>
        <w:spacing w:after="0" w:line="288" w:lineRule="auto"/>
        <w:ind w:left="284" w:hanging="284"/>
        <w:jc w:val="both"/>
        <w:rPr>
          <w:rStyle w:val="Zkladntext0"/>
          <w:rFonts w:ascii="Arial" w:hAnsi="Arial" w:cs="Arial"/>
          <w:sz w:val="22"/>
          <w:szCs w:val="22"/>
        </w:rPr>
      </w:pPr>
      <w:r w:rsidRPr="009F7AA3">
        <w:rPr>
          <w:rFonts w:ascii="Arial" w:hAnsi="Arial" w:cs="Arial"/>
          <w:sz w:val="22"/>
          <w:szCs w:val="22"/>
          <w:lang w:eastAsia="cs-CZ"/>
        </w:rPr>
        <w:tab/>
      </w:r>
      <w:r w:rsidR="00466DF1" w:rsidRPr="009F7AA3">
        <w:rPr>
          <w:rFonts w:ascii="Arial" w:hAnsi="Arial" w:cs="Arial"/>
          <w:sz w:val="22"/>
          <w:szCs w:val="22"/>
          <w:lang w:eastAsia="cs-CZ"/>
        </w:rPr>
        <w:t>Odberné miesta sú</w:t>
      </w:r>
      <w:r w:rsidR="001A2916" w:rsidRPr="009F7AA3">
        <w:rPr>
          <w:rStyle w:val="Zkladntext0"/>
          <w:rFonts w:ascii="Arial" w:hAnsi="Arial" w:cs="Arial"/>
          <w:sz w:val="22"/>
          <w:szCs w:val="22"/>
        </w:rPr>
        <w:t xml:space="preserve"> p</w:t>
      </w:r>
      <w:r w:rsidR="001A2916" w:rsidRPr="00AF4D0A">
        <w:rPr>
          <w:rStyle w:val="Zkladntext0"/>
          <w:rFonts w:ascii="Arial" w:hAnsi="Arial" w:cs="Arial"/>
          <w:sz w:val="22"/>
          <w:szCs w:val="22"/>
        </w:rPr>
        <w:t xml:space="preserve">ripojené do sústavy na napäťovej úrovni nízkeho napätia a </w:t>
      </w:r>
      <w:r w:rsidRPr="0054593F">
        <w:rPr>
          <w:rStyle w:val="Zkladntext0"/>
          <w:rFonts w:ascii="Arial" w:hAnsi="Arial" w:cs="Arial"/>
          <w:sz w:val="22"/>
          <w:szCs w:val="22"/>
        </w:rPr>
        <w:tab/>
      </w:r>
      <w:r w:rsidR="001A2916" w:rsidRPr="0054593F">
        <w:rPr>
          <w:rStyle w:val="Zkladntext0"/>
          <w:rFonts w:ascii="Arial" w:hAnsi="Arial" w:cs="Arial"/>
          <w:sz w:val="22"/>
          <w:szCs w:val="22"/>
        </w:rPr>
        <w:t>vysokého  napätia.</w:t>
      </w:r>
    </w:p>
    <w:p w14:paraId="01210B99" w14:textId="77777777" w:rsidR="00364B58" w:rsidRPr="009245EB" w:rsidRDefault="00364B58" w:rsidP="00767846">
      <w:pPr>
        <w:pStyle w:val="Odsekzoznamu"/>
        <w:spacing w:after="0" w:line="288" w:lineRule="auto"/>
        <w:ind w:left="360"/>
        <w:jc w:val="both"/>
        <w:rPr>
          <w:rFonts w:ascii="Arial" w:hAnsi="Arial" w:cs="Arial"/>
        </w:rPr>
      </w:pPr>
    </w:p>
    <w:p w14:paraId="265BF048" w14:textId="156458C1" w:rsidR="008312A9" w:rsidRPr="00AA2586" w:rsidRDefault="008312A9" w:rsidP="009245EB">
      <w:pPr>
        <w:tabs>
          <w:tab w:val="left" w:pos="284"/>
        </w:tabs>
        <w:spacing w:after="0" w:line="288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A2586">
        <w:rPr>
          <w:rFonts w:ascii="Arial" w:eastAsia="Times New Roman" w:hAnsi="Arial" w:cs="Arial"/>
          <w:lang w:eastAsia="cs-CZ"/>
        </w:rPr>
        <w:t xml:space="preserve">Dodávateľ má ku dňu podpisu tejto Zmluvy uzatvorenú zmluvu o zúčtovaní odchýlok so </w:t>
      </w:r>
      <w:proofErr w:type="spellStart"/>
      <w:r w:rsidRPr="00AA2586">
        <w:rPr>
          <w:rFonts w:ascii="Arial" w:eastAsia="Times New Roman" w:hAnsi="Arial" w:cs="Arial"/>
          <w:lang w:eastAsia="cs-CZ"/>
        </w:rPr>
        <w:t>zúčtovateľom</w:t>
      </w:r>
      <w:proofErr w:type="spellEnd"/>
      <w:r w:rsidRPr="00AA2586">
        <w:rPr>
          <w:rFonts w:ascii="Arial" w:eastAsia="Times New Roman" w:hAnsi="Arial" w:cs="Arial"/>
          <w:lang w:eastAsia="cs-CZ"/>
        </w:rPr>
        <w:t xml:space="preserve"> odchýlok,</w:t>
      </w:r>
      <w:r w:rsidRPr="008312A9">
        <w:rPr>
          <w:rFonts w:ascii="Arial" w:eastAsia="Times New Roman" w:hAnsi="Arial" w:cs="Arial"/>
          <w:lang w:eastAsia="cs-CZ"/>
        </w:rPr>
        <w:t xml:space="preserve"> </w:t>
      </w:r>
      <w:r w:rsidRPr="00AA2586">
        <w:rPr>
          <w:rFonts w:ascii="Arial" w:eastAsia="Times New Roman" w:hAnsi="Arial" w:cs="Arial"/>
          <w:lang w:eastAsia="cs-CZ"/>
        </w:rPr>
        <w:t>spoločnosťou OKTE, a. s</w:t>
      </w:r>
      <w:r w:rsidRPr="00F6770C">
        <w:rPr>
          <w:lang w:eastAsia="cs-CZ"/>
        </w:rPr>
        <w:t>.</w:t>
      </w:r>
      <w:r w:rsidRPr="00AA2586">
        <w:rPr>
          <w:rFonts w:ascii="Arial" w:eastAsia="Times New Roman" w:hAnsi="Arial" w:cs="Arial"/>
          <w:lang w:eastAsia="cs-CZ"/>
        </w:rPr>
        <w:t>, ktorá je kedykoľvek</w:t>
      </w:r>
      <w:r w:rsidRPr="008312A9">
        <w:rPr>
          <w:rFonts w:ascii="Arial" w:eastAsia="Times New Roman" w:hAnsi="Arial" w:cs="Arial"/>
          <w:lang w:eastAsia="cs-CZ"/>
        </w:rPr>
        <w:t xml:space="preserve"> </w:t>
      </w:r>
      <w:r w:rsidRPr="00AA2586">
        <w:rPr>
          <w:rFonts w:ascii="Arial" w:eastAsia="Times New Roman" w:hAnsi="Arial" w:cs="Arial"/>
          <w:lang w:eastAsia="cs-CZ"/>
        </w:rPr>
        <w:t>k dispozícii</w:t>
      </w:r>
      <w:r w:rsidRPr="008312A9">
        <w:rPr>
          <w:rFonts w:ascii="Arial" w:eastAsia="Times New Roman" w:hAnsi="Arial" w:cs="Arial"/>
          <w:lang w:eastAsia="cs-CZ"/>
        </w:rPr>
        <w:t xml:space="preserve"> </w:t>
      </w:r>
      <w:r w:rsidRPr="00AA2586">
        <w:rPr>
          <w:rFonts w:ascii="Arial" w:eastAsia="Times New Roman" w:hAnsi="Arial" w:cs="Arial"/>
          <w:lang w:eastAsia="cs-CZ"/>
        </w:rPr>
        <w:t>k nahliadnutiu čiastkovému odberateľovi</w:t>
      </w:r>
      <w:r w:rsidR="00704947">
        <w:rPr>
          <w:rFonts w:ascii="Arial" w:eastAsia="Times New Roman" w:hAnsi="Arial" w:cs="Arial"/>
          <w:lang w:eastAsia="cs-CZ"/>
        </w:rPr>
        <w:t>.</w:t>
      </w:r>
    </w:p>
    <w:p w14:paraId="29280892" w14:textId="77777777" w:rsidR="00667F00" w:rsidRPr="005F3EAE" w:rsidRDefault="00667F00" w:rsidP="005F3EAE">
      <w:pPr>
        <w:pStyle w:val="Odsekzoznamu"/>
        <w:spacing w:after="0" w:line="288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7ADA5519" w14:textId="250E646B" w:rsidR="00667F00" w:rsidRDefault="00333FF9" w:rsidP="00767846">
      <w:pPr>
        <w:numPr>
          <w:ilvl w:val="0"/>
          <w:numId w:val="1"/>
        </w:numPr>
        <w:tabs>
          <w:tab w:val="left" w:pos="426"/>
        </w:tabs>
        <w:spacing w:after="0" w:line="288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 w:rsidR="00466DF1" w:rsidRPr="00CC41B8">
        <w:rPr>
          <w:rFonts w:ascii="Arial" w:eastAsia="Times New Roman" w:hAnsi="Arial" w:cs="Arial"/>
          <w:lang w:eastAsia="cs-CZ"/>
        </w:rPr>
        <w:t xml:space="preserve">Dodávateľ vyhlasuje, že za čiastkového odberateľa preberá zodpovednosť za odchýlku v </w:t>
      </w:r>
      <w:r>
        <w:rPr>
          <w:rFonts w:ascii="Arial" w:eastAsia="Times New Roman" w:hAnsi="Arial" w:cs="Arial"/>
          <w:lang w:eastAsia="cs-CZ"/>
        </w:rPr>
        <w:tab/>
      </w:r>
      <w:r w:rsidR="00466DF1" w:rsidRPr="00CC41B8">
        <w:rPr>
          <w:rFonts w:ascii="Arial" w:eastAsia="Times New Roman" w:hAnsi="Arial" w:cs="Arial"/>
          <w:lang w:eastAsia="cs-CZ"/>
        </w:rPr>
        <w:t>plnom rozsahu</w:t>
      </w:r>
      <w:r w:rsidR="00674AC6">
        <w:rPr>
          <w:rFonts w:ascii="Arial" w:eastAsia="Times New Roman" w:hAnsi="Arial" w:cs="Arial"/>
          <w:lang w:eastAsia="cs-CZ"/>
        </w:rPr>
        <w:t>.</w:t>
      </w:r>
    </w:p>
    <w:p w14:paraId="1D31F408" w14:textId="77777777" w:rsidR="0023716C" w:rsidRPr="0023716C" w:rsidRDefault="0023716C" w:rsidP="0023716C">
      <w:pPr>
        <w:spacing w:after="0" w:line="288" w:lineRule="auto"/>
        <w:ind w:left="360"/>
        <w:contextualSpacing/>
        <w:jc w:val="both"/>
        <w:rPr>
          <w:rFonts w:ascii="Arial" w:eastAsia="Times New Roman" w:hAnsi="Arial" w:cs="Arial"/>
          <w:lang w:eastAsia="cs-CZ"/>
        </w:rPr>
      </w:pPr>
    </w:p>
    <w:p w14:paraId="730180E7" w14:textId="6AB76301" w:rsidR="00666A69" w:rsidRPr="00940973" w:rsidRDefault="00333FF9" w:rsidP="00767846">
      <w:pPr>
        <w:pStyle w:val="Odsekzoznamu"/>
        <w:numPr>
          <w:ilvl w:val="0"/>
          <w:numId w:val="1"/>
        </w:numPr>
        <w:tabs>
          <w:tab w:val="left" w:pos="284"/>
          <w:tab w:val="left" w:pos="426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940973">
        <w:rPr>
          <w:rFonts w:ascii="Arial" w:eastAsia="Times New Roman" w:hAnsi="Arial" w:cs="Arial"/>
          <w:lang w:eastAsia="cs-CZ"/>
        </w:rPr>
        <w:tab/>
      </w:r>
      <w:r w:rsidRPr="00940973">
        <w:rPr>
          <w:rFonts w:ascii="Arial" w:eastAsia="Times New Roman" w:hAnsi="Arial" w:cs="Arial"/>
          <w:lang w:eastAsia="cs-CZ"/>
        </w:rPr>
        <w:tab/>
      </w:r>
      <w:r w:rsidR="00466DF1" w:rsidRPr="00940973">
        <w:rPr>
          <w:rFonts w:ascii="Arial" w:eastAsia="Times New Roman" w:hAnsi="Arial" w:cs="Arial"/>
          <w:lang w:eastAsia="cs-CZ"/>
        </w:rPr>
        <w:t>EIC kód bilančnej skupiny dodávateľa je</w:t>
      </w:r>
      <w:r w:rsidR="00221487" w:rsidRPr="00940973">
        <w:rPr>
          <w:rFonts w:ascii="Arial" w:eastAsia="Times New Roman" w:hAnsi="Arial" w:cs="Arial"/>
          <w:lang w:eastAsia="cs-CZ"/>
        </w:rPr>
        <w:t xml:space="preserve"> </w:t>
      </w:r>
      <w:r w:rsidR="00940973" w:rsidRPr="00940973">
        <w:rPr>
          <w:rStyle w:val="Zkladntext0"/>
          <w:rFonts w:ascii="Arial" w:hAnsi="Arial" w:cs="Arial"/>
          <w:b/>
          <w:bCs/>
          <w:sz w:val="22"/>
          <w:szCs w:val="22"/>
        </w:rPr>
        <w:t>24X-POW-EN-AS--A</w:t>
      </w:r>
    </w:p>
    <w:p w14:paraId="7B002FBE" w14:textId="77777777" w:rsidR="00667F00" w:rsidRPr="005F3EAE" w:rsidRDefault="00667F00" w:rsidP="00667F00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251DD3D0" w14:textId="2571204A" w:rsidR="002674A2" w:rsidRPr="009245EB" w:rsidRDefault="006D1653" w:rsidP="00767846">
      <w:pPr>
        <w:pStyle w:val="Odsekzoznamu"/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288" w:lineRule="auto"/>
        <w:ind w:left="284" w:hanging="284"/>
        <w:jc w:val="both"/>
        <w:rPr>
          <w:rFonts w:ascii="Arial" w:eastAsia="Times New Roman" w:hAnsi="Arial" w:cs="Arial"/>
          <w:lang w:eastAsia="sk-SK"/>
        </w:rPr>
      </w:pPr>
      <w:r w:rsidRPr="006D1653">
        <w:rPr>
          <w:rFonts w:ascii="Arial" w:eastAsia="Times New Roman" w:hAnsi="Arial" w:cs="Arial"/>
        </w:rPr>
        <w:t xml:space="preserve"> </w:t>
      </w:r>
      <w:r w:rsidR="00333FF9">
        <w:rPr>
          <w:rFonts w:ascii="Arial" w:eastAsia="Times New Roman" w:hAnsi="Arial" w:cs="Arial"/>
        </w:rPr>
        <w:tab/>
      </w:r>
      <w:r w:rsidR="00466DF1" w:rsidRPr="009245EB">
        <w:rPr>
          <w:rFonts w:ascii="Arial" w:eastAsia="Times New Roman" w:hAnsi="Arial" w:cs="Arial"/>
        </w:rPr>
        <w:t xml:space="preserve">Čiastkový odberateľ si vyhradzuje </w:t>
      </w:r>
      <w:r w:rsidR="00F93EA9" w:rsidRPr="009245EB">
        <w:rPr>
          <w:rFonts w:ascii="Arial" w:eastAsia="Times New Roman" w:hAnsi="Arial" w:cs="Arial"/>
        </w:rPr>
        <w:t>právo</w:t>
      </w:r>
      <w:r w:rsidR="00EB536B" w:rsidRPr="009245EB">
        <w:rPr>
          <w:rFonts w:ascii="Arial" w:eastAsia="Times New Roman" w:hAnsi="Arial" w:cs="Arial"/>
        </w:rPr>
        <w:t xml:space="preserve"> uplatniť si nárok na zmenu počtu odberných</w:t>
      </w:r>
      <w:r w:rsidR="008312A9" w:rsidRPr="006D1653">
        <w:rPr>
          <w:rFonts w:ascii="Arial" w:eastAsia="Times New Roman" w:hAnsi="Arial" w:cs="Arial"/>
        </w:rPr>
        <w:br/>
      </w:r>
      <w:r w:rsidRPr="006D1653">
        <w:rPr>
          <w:rFonts w:ascii="Arial" w:eastAsia="Times New Roman" w:hAnsi="Arial" w:cs="Arial"/>
        </w:rPr>
        <w:t xml:space="preserve"> </w:t>
      </w:r>
      <w:r w:rsidR="00333FF9">
        <w:rPr>
          <w:rFonts w:ascii="Arial" w:eastAsia="Times New Roman" w:hAnsi="Arial" w:cs="Arial"/>
        </w:rPr>
        <w:tab/>
      </w:r>
      <w:r w:rsidR="00EB536B" w:rsidRPr="009245EB">
        <w:rPr>
          <w:rFonts w:ascii="Arial" w:eastAsia="Times New Roman" w:hAnsi="Arial" w:cs="Arial"/>
        </w:rPr>
        <w:t xml:space="preserve">miest v nadväznosti na ustanovenie článku V ods. 2 Rámcovej dohody a to </w:t>
      </w:r>
      <w:r w:rsidR="00466DF1" w:rsidRPr="009245EB">
        <w:rPr>
          <w:rFonts w:ascii="Arial" w:eastAsia="Times New Roman" w:hAnsi="Arial" w:cs="Arial"/>
        </w:rPr>
        <w:t>v</w:t>
      </w:r>
      <w:r w:rsidRPr="006D1653">
        <w:rPr>
          <w:rFonts w:ascii="Arial" w:eastAsia="Times New Roman" w:hAnsi="Arial" w:cs="Arial"/>
        </w:rPr>
        <w:t> </w:t>
      </w:r>
      <w:r w:rsidR="00466DF1" w:rsidRPr="009245EB">
        <w:rPr>
          <w:rFonts w:ascii="Arial" w:eastAsia="Times New Roman" w:hAnsi="Arial" w:cs="Arial"/>
        </w:rPr>
        <w:t>závislosti</w:t>
      </w:r>
      <w:r w:rsidRPr="006D1653">
        <w:rPr>
          <w:rFonts w:ascii="Arial" w:eastAsia="Times New Roman" w:hAnsi="Arial" w:cs="Arial"/>
        </w:rPr>
        <w:br/>
        <w:t xml:space="preserve"> </w:t>
      </w:r>
      <w:r w:rsidR="00333FF9">
        <w:rPr>
          <w:rFonts w:ascii="Arial" w:eastAsia="Times New Roman" w:hAnsi="Arial" w:cs="Arial"/>
        </w:rPr>
        <w:tab/>
      </w:r>
      <w:r w:rsidR="00466DF1" w:rsidRPr="009245EB">
        <w:rPr>
          <w:rFonts w:ascii="Arial" w:eastAsia="Times New Roman" w:hAnsi="Arial" w:cs="Arial"/>
        </w:rPr>
        <w:t>od jeho reálnych potrieb</w:t>
      </w:r>
      <w:r w:rsidR="00EB536B" w:rsidRPr="009245EB">
        <w:rPr>
          <w:rFonts w:ascii="Arial" w:eastAsia="Times New Roman" w:hAnsi="Arial" w:cs="Arial"/>
        </w:rPr>
        <w:t>. Čiastkový odberateľ si toto právo uplatní prostredníctvom</w:t>
      </w:r>
      <w:r w:rsidRPr="006D1653">
        <w:rPr>
          <w:rFonts w:ascii="Arial" w:eastAsia="Times New Roman" w:hAnsi="Arial" w:cs="Arial"/>
        </w:rPr>
        <w:br/>
      </w:r>
      <w:r w:rsidR="00333FF9">
        <w:rPr>
          <w:rFonts w:ascii="Arial" w:eastAsia="Times New Roman" w:hAnsi="Arial" w:cs="Arial"/>
        </w:rPr>
        <w:tab/>
      </w:r>
      <w:r w:rsidR="00EB536B" w:rsidRPr="009245EB">
        <w:rPr>
          <w:rFonts w:ascii="Arial" w:eastAsia="Times New Roman" w:hAnsi="Arial" w:cs="Arial"/>
        </w:rPr>
        <w:t>odberateľa</w:t>
      </w:r>
      <w:r w:rsidR="001A2916">
        <w:rPr>
          <w:rFonts w:ascii="Arial" w:eastAsia="Times New Roman" w:hAnsi="Arial" w:cs="Arial"/>
        </w:rPr>
        <w:t xml:space="preserve"> ako jednej</w:t>
      </w:r>
      <w:r w:rsidR="008F4D68">
        <w:rPr>
          <w:rFonts w:ascii="Arial" w:eastAsia="Times New Roman" w:hAnsi="Arial" w:cs="Arial"/>
        </w:rPr>
        <w:t xml:space="preserve"> zo</w:t>
      </w:r>
      <w:r w:rsidR="001A2916">
        <w:rPr>
          <w:rFonts w:ascii="Arial" w:eastAsia="Times New Roman" w:hAnsi="Arial" w:cs="Arial"/>
        </w:rPr>
        <w:t xml:space="preserve"> zmluvn</w:t>
      </w:r>
      <w:r w:rsidR="008F4D68">
        <w:rPr>
          <w:rFonts w:ascii="Arial" w:eastAsia="Times New Roman" w:hAnsi="Arial" w:cs="Arial"/>
        </w:rPr>
        <w:t>ých</w:t>
      </w:r>
      <w:r w:rsidR="001A2916">
        <w:rPr>
          <w:rFonts w:ascii="Arial" w:eastAsia="Times New Roman" w:hAnsi="Arial" w:cs="Arial"/>
        </w:rPr>
        <w:t xml:space="preserve"> str</w:t>
      </w:r>
      <w:r w:rsidR="008F4D68">
        <w:rPr>
          <w:rFonts w:ascii="Arial" w:eastAsia="Times New Roman" w:hAnsi="Arial" w:cs="Arial"/>
        </w:rPr>
        <w:t>án</w:t>
      </w:r>
      <w:r w:rsidR="001A2916">
        <w:rPr>
          <w:rFonts w:ascii="Arial" w:eastAsia="Times New Roman" w:hAnsi="Arial" w:cs="Arial"/>
        </w:rPr>
        <w:t xml:space="preserve"> Rámcovej dohody</w:t>
      </w:r>
      <w:r w:rsidR="00EB536B" w:rsidRPr="009245EB">
        <w:rPr>
          <w:rFonts w:ascii="Arial" w:eastAsia="Times New Roman" w:hAnsi="Arial" w:cs="Arial"/>
        </w:rPr>
        <w:t xml:space="preserve"> spôsobom, ktorý vyplýva </w:t>
      </w:r>
      <w:r w:rsidR="00333FF9">
        <w:rPr>
          <w:rFonts w:ascii="Arial" w:eastAsia="Times New Roman" w:hAnsi="Arial" w:cs="Arial"/>
        </w:rPr>
        <w:tab/>
      </w:r>
      <w:r w:rsidR="00EB536B" w:rsidRPr="009245EB">
        <w:rPr>
          <w:rFonts w:ascii="Arial" w:eastAsia="Times New Roman" w:hAnsi="Arial" w:cs="Arial"/>
        </w:rPr>
        <w:t>z ustanovenia čl. V ods. 2 písm. a), b) a c)</w:t>
      </w:r>
      <w:r w:rsidR="001A2916">
        <w:rPr>
          <w:rFonts w:ascii="Arial" w:eastAsia="Times New Roman" w:hAnsi="Arial" w:cs="Arial"/>
        </w:rPr>
        <w:t xml:space="preserve"> </w:t>
      </w:r>
      <w:r w:rsidRPr="006D1653">
        <w:rPr>
          <w:rFonts w:ascii="Arial" w:eastAsia="Times New Roman" w:hAnsi="Arial" w:cs="Arial"/>
        </w:rPr>
        <w:t>Rámcovej dohody</w:t>
      </w:r>
      <w:r w:rsidR="00EB536B" w:rsidRPr="009245EB">
        <w:rPr>
          <w:rFonts w:ascii="Arial" w:eastAsia="Times New Roman" w:hAnsi="Arial" w:cs="Arial"/>
        </w:rPr>
        <w:t>.</w:t>
      </w:r>
    </w:p>
    <w:p w14:paraId="7C6C557D" w14:textId="78883FC3" w:rsidR="0023716C" w:rsidRPr="0023716C" w:rsidRDefault="0023716C" w:rsidP="0023716C">
      <w:pPr>
        <w:widowControl w:val="0"/>
        <w:tabs>
          <w:tab w:val="left" w:pos="330"/>
          <w:tab w:val="left" w:pos="6479"/>
        </w:tabs>
        <w:spacing w:after="0" w:line="288" w:lineRule="auto"/>
        <w:jc w:val="both"/>
        <w:rPr>
          <w:rFonts w:ascii="Arial" w:eastAsia="Times New Roman" w:hAnsi="Arial" w:cs="Arial"/>
          <w:lang w:eastAsia="sk-SK"/>
        </w:rPr>
      </w:pPr>
    </w:p>
    <w:p w14:paraId="68B4571C" w14:textId="7A3EDD9B" w:rsidR="00B10124" w:rsidRPr="00480C91" w:rsidRDefault="00333FF9" w:rsidP="00767846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pacing w:after="0" w:line="288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466DF1" w:rsidRPr="00480C91">
        <w:rPr>
          <w:rFonts w:ascii="Arial" w:eastAsia="Times New Roman" w:hAnsi="Arial" w:cs="Arial"/>
        </w:rPr>
        <w:t xml:space="preserve">Celkové množstvo elektriny je definované ako spoločné zmluvné množstvo (ďalej len </w:t>
      </w:r>
      <w:r>
        <w:rPr>
          <w:rFonts w:ascii="Arial" w:eastAsia="Times New Roman" w:hAnsi="Arial" w:cs="Arial"/>
        </w:rPr>
        <w:tab/>
      </w:r>
      <w:r w:rsidR="00466DF1" w:rsidRPr="00480C91">
        <w:rPr>
          <w:rFonts w:ascii="Arial" w:eastAsia="Times New Roman" w:hAnsi="Arial" w:cs="Arial"/>
        </w:rPr>
        <w:t>„</w:t>
      </w:r>
      <w:r w:rsidR="00466DF1" w:rsidRPr="00480C91">
        <w:rPr>
          <w:rFonts w:ascii="Arial" w:eastAsia="Times New Roman" w:hAnsi="Arial" w:cs="Arial"/>
          <w:b/>
        </w:rPr>
        <w:t>SZM</w:t>
      </w:r>
      <w:r w:rsidR="00466DF1" w:rsidRPr="00480C91">
        <w:rPr>
          <w:rFonts w:ascii="Arial" w:eastAsia="Times New Roman" w:hAnsi="Arial" w:cs="Arial"/>
        </w:rPr>
        <w:t xml:space="preserve">“) dodanej elektriny, ktoré sa dodávateľ zaväzuje dodať do odberných miest </w:t>
      </w:r>
      <w:r>
        <w:rPr>
          <w:rFonts w:ascii="Arial" w:eastAsia="Times New Roman" w:hAnsi="Arial" w:cs="Arial"/>
        </w:rPr>
        <w:tab/>
      </w:r>
      <w:r w:rsidR="00466DF1" w:rsidRPr="00480C91">
        <w:rPr>
          <w:rFonts w:ascii="Arial" w:eastAsia="Times New Roman" w:hAnsi="Arial" w:cs="Arial"/>
        </w:rPr>
        <w:t xml:space="preserve">čiastkového odberateľa. Dodávateľ je povinný toto SZM dodanej elektriny zabezpečiť. </w:t>
      </w:r>
      <w:r>
        <w:rPr>
          <w:rFonts w:ascii="Arial" w:eastAsia="Times New Roman" w:hAnsi="Arial" w:cs="Arial"/>
        </w:rPr>
        <w:tab/>
      </w:r>
      <w:r w:rsidR="00466DF1" w:rsidRPr="00480C91">
        <w:rPr>
          <w:rFonts w:ascii="Arial" w:eastAsia="Times New Roman" w:hAnsi="Arial" w:cs="Arial"/>
        </w:rPr>
        <w:t xml:space="preserve">Čiastkový odberateľ sa zaväzuje SZM dodanej elektriny od dodávateľa odobrať v </w:t>
      </w:r>
      <w:r>
        <w:rPr>
          <w:rFonts w:ascii="Arial" w:eastAsia="Times New Roman" w:hAnsi="Arial" w:cs="Arial"/>
        </w:rPr>
        <w:tab/>
      </w:r>
      <w:r w:rsidR="00466DF1" w:rsidRPr="00480C91">
        <w:rPr>
          <w:rFonts w:ascii="Arial" w:eastAsia="Times New Roman" w:hAnsi="Arial" w:cs="Arial"/>
        </w:rPr>
        <w:t xml:space="preserve">pripojených odberných miestach čiastkového odberateľa. </w:t>
      </w:r>
    </w:p>
    <w:p w14:paraId="65D3368D" w14:textId="77777777" w:rsidR="0023716C" w:rsidRPr="0023716C" w:rsidRDefault="0023716C" w:rsidP="0023716C">
      <w:pPr>
        <w:widowControl w:val="0"/>
        <w:tabs>
          <w:tab w:val="left" w:pos="330"/>
          <w:tab w:val="left" w:pos="6479"/>
        </w:tabs>
        <w:spacing w:after="0" w:line="288" w:lineRule="auto"/>
        <w:jc w:val="both"/>
        <w:rPr>
          <w:rFonts w:ascii="Arial" w:eastAsia="Times New Roman" w:hAnsi="Arial" w:cs="Arial"/>
        </w:rPr>
      </w:pPr>
    </w:p>
    <w:p w14:paraId="0FE6AB12" w14:textId="164A8893" w:rsidR="00666A69" w:rsidRPr="005F3EAE" w:rsidRDefault="008F4D68" w:rsidP="00767846">
      <w:pPr>
        <w:widowControl w:val="0"/>
        <w:numPr>
          <w:ilvl w:val="0"/>
          <w:numId w:val="4"/>
        </w:numPr>
        <w:tabs>
          <w:tab w:val="left" w:pos="426"/>
          <w:tab w:val="left" w:pos="6479"/>
        </w:tabs>
        <w:spacing w:after="0" w:line="288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466DF1" w:rsidRPr="005F3EAE">
        <w:rPr>
          <w:rFonts w:ascii="Arial" w:eastAsia="Times New Roman" w:hAnsi="Arial" w:cs="Arial"/>
        </w:rPr>
        <w:t xml:space="preserve">Dodávka elektriny je splnená prechodom elektriny platne overeným určeným meradlom </w:t>
      </w:r>
      <w:r w:rsidR="00333FF9">
        <w:rPr>
          <w:rFonts w:ascii="Arial" w:eastAsia="Times New Roman" w:hAnsi="Arial" w:cs="Arial"/>
        </w:rPr>
        <w:tab/>
      </w:r>
      <w:r w:rsidR="00466DF1" w:rsidRPr="005F3EAE">
        <w:rPr>
          <w:rFonts w:ascii="Arial" w:eastAsia="Times New Roman" w:hAnsi="Arial" w:cs="Arial"/>
        </w:rPr>
        <w:t>v zmysle príslušných ust</w:t>
      </w:r>
      <w:r w:rsidR="005D79DD" w:rsidRPr="005F3EAE">
        <w:rPr>
          <w:rFonts w:ascii="Arial" w:eastAsia="Times New Roman" w:hAnsi="Arial" w:cs="Arial"/>
        </w:rPr>
        <w:t>anovení</w:t>
      </w:r>
      <w:r w:rsidR="00466DF1" w:rsidRPr="005F3EAE">
        <w:rPr>
          <w:rFonts w:ascii="Arial" w:eastAsia="Times New Roman" w:hAnsi="Arial" w:cs="Arial"/>
        </w:rPr>
        <w:t xml:space="preserve"> zákona č. 157/2018 Z. z. o metrológii a o zmene a </w:t>
      </w:r>
      <w:r w:rsidR="00333FF9">
        <w:rPr>
          <w:rFonts w:ascii="Arial" w:eastAsia="Times New Roman" w:hAnsi="Arial" w:cs="Arial"/>
        </w:rPr>
        <w:tab/>
      </w:r>
      <w:r w:rsidR="00466DF1" w:rsidRPr="005F3EAE">
        <w:rPr>
          <w:rFonts w:ascii="Arial" w:eastAsia="Times New Roman" w:hAnsi="Arial" w:cs="Arial"/>
        </w:rPr>
        <w:t xml:space="preserve">doplnení niektorých zákonov v znení neskorších predpisov v spojitosti s príslušnými </w:t>
      </w:r>
      <w:r w:rsidR="00333FF9">
        <w:rPr>
          <w:rFonts w:ascii="Arial" w:eastAsia="Times New Roman" w:hAnsi="Arial" w:cs="Arial"/>
        </w:rPr>
        <w:tab/>
      </w:r>
      <w:r w:rsidR="00466DF1" w:rsidRPr="005F3EAE">
        <w:rPr>
          <w:rFonts w:ascii="Arial" w:eastAsia="Times New Roman" w:hAnsi="Arial" w:cs="Arial"/>
        </w:rPr>
        <w:t>vykonávacími predpismi</w:t>
      </w:r>
      <w:r w:rsidR="00F6770C">
        <w:rPr>
          <w:rFonts w:ascii="Arial" w:eastAsia="Times New Roman" w:hAnsi="Arial" w:cs="Arial"/>
        </w:rPr>
        <w:t xml:space="preserve"> (ďalej len </w:t>
      </w:r>
      <w:r w:rsidR="00F6770C" w:rsidRPr="00767846">
        <w:rPr>
          <w:rFonts w:ascii="Arial" w:eastAsia="Times New Roman" w:hAnsi="Arial" w:cs="Arial"/>
          <w:b/>
        </w:rPr>
        <w:t>„</w:t>
      </w:r>
      <w:r w:rsidRPr="00767846">
        <w:rPr>
          <w:rFonts w:ascii="Arial" w:eastAsia="Times New Roman" w:hAnsi="Arial" w:cs="Arial"/>
          <w:b/>
        </w:rPr>
        <w:t>z</w:t>
      </w:r>
      <w:r w:rsidR="00F6770C" w:rsidRPr="00767846">
        <w:rPr>
          <w:rFonts w:ascii="Arial" w:eastAsia="Times New Roman" w:hAnsi="Arial" w:cs="Arial"/>
          <w:b/>
        </w:rPr>
        <w:t>ákon o metrológii“)</w:t>
      </w:r>
      <w:r w:rsidR="00466DF1" w:rsidRPr="00767846">
        <w:rPr>
          <w:rFonts w:ascii="Arial" w:eastAsia="Times New Roman" w:hAnsi="Arial" w:cs="Arial"/>
          <w:b/>
        </w:rPr>
        <w:t>.</w:t>
      </w:r>
      <w:r w:rsidR="00466DF1" w:rsidRPr="005F3EAE">
        <w:rPr>
          <w:rFonts w:ascii="Arial" w:eastAsia="Times New Roman" w:hAnsi="Arial" w:cs="Arial"/>
        </w:rPr>
        <w:t xml:space="preserve"> Za dodané množstvo </w:t>
      </w:r>
      <w:r>
        <w:rPr>
          <w:rFonts w:ascii="Arial" w:eastAsia="Times New Roman" w:hAnsi="Arial" w:cs="Arial"/>
        </w:rPr>
        <w:tab/>
      </w:r>
      <w:r w:rsidR="00466DF1" w:rsidRPr="005F3EAE">
        <w:rPr>
          <w:rFonts w:ascii="Arial" w:eastAsia="Times New Roman" w:hAnsi="Arial" w:cs="Arial"/>
        </w:rPr>
        <w:t>elektriny</w:t>
      </w:r>
      <w:r>
        <w:rPr>
          <w:rFonts w:ascii="Arial" w:eastAsia="Times New Roman" w:hAnsi="Arial" w:cs="Arial"/>
        </w:rPr>
        <w:t xml:space="preserve"> </w:t>
      </w:r>
      <w:r w:rsidR="00466DF1" w:rsidRPr="005F3EAE">
        <w:rPr>
          <w:rFonts w:ascii="Arial" w:eastAsia="Times New Roman" w:hAnsi="Arial" w:cs="Arial"/>
        </w:rPr>
        <w:t>sa považujú hodnoty</w:t>
      </w:r>
      <w:r>
        <w:rPr>
          <w:rFonts w:ascii="Arial" w:eastAsia="Times New Roman" w:hAnsi="Arial" w:cs="Arial"/>
        </w:rPr>
        <w:t xml:space="preserve"> </w:t>
      </w:r>
      <w:r w:rsidR="00466DF1" w:rsidRPr="005F3EAE">
        <w:rPr>
          <w:rFonts w:ascii="Arial" w:eastAsia="Times New Roman" w:hAnsi="Arial" w:cs="Arial"/>
        </w:rPr>
        <w:t xml:space="preserve">podľa údajov určeného meradla, ktoré poskytuje </w:t>
      </w:r>
      <w:r>
        <w:rPr>
          <w:rFonts w:ascii="Arial" w:eastAsia="Times New Roman" w:hAnsi="Arial" w:cs="Arial"/>
        </w:rPr>
        <w:tab/>
      </w:r>
      <w:r w:rsidR="00466DF1" w:rsidRPr="005F3EAE">
        <w:rPr>
          <w:rFonts w:ascii="Arial" w:eastAsia="Times New Roman" w:hAnsi="Arial" w:cs="Arial"/>
        </w:rPr>
        <w:t>dodávateľovi PDS podľa osobitných</w:t>
      </w:r>
      <w:r>
        <w:rPr>
          <w:rFonts w:ascii="Arial" w:eastAsia="Times New Roman" w:hAnsi="Arial" w:cs="Arial"/>
        </w:rPr>
        <w:t xml:space="preserve"> </w:t>
      </w:r>
      <w:r w:rsidR="00466DF1" w:rsidRPr="005F3EAE">
        <w:rPr>
          <w:rFonts w:ascii="Arial" w:eastAsia="Times New Roman" w:hAnsi="Arial" w:cs="Arial"/>
        </w:rPr>
        <w:t xml:space="preserve">predpisov, ktorými sa ustanovia podrobnosti </w:t>
      </w:r>
      <w:r>
        <w:rPr>
          <w:rFonts w:ascii="Arial" w:eastAsia="Times New Roman" w:hAnsi="Arial" w:cs="Arial"/>
        </w:rPr>
        <w:tab/>
      </w:r>
      <w:r w:rsidR="00466DF1" w:rsidRPr="005F3EAE">
        <w:rPr>
          <w:rFonts w:ascii="Arial" w:eastAsia="Times New Roman" w:hAnsi="Arial" w:cs="Arial"/>
        </w:rPr>
        <w:t xml:space="preserve">merania elektriny a odovzdávania technických údajov a podľa prevádzkového poriadku </w:t>
      </w:r>
      <w:r>
        <w:rPr>
          <w:rFonts w:ascii="Arial" w:eastAsia="Times New Roman" w:hAnsi="Arial" w:cs="Arial"/>
        </w:rPr>
        <w:lastRenderedPageBreak/>
        <w:tab/>
      </w:r>
      <w:r w:rsidR="00466DF1" w:rsidRPr="005F3EAE">
        <w:rPr>
          <w:rFonts w:ascii="Arial" w:eastAsia="Times New Roman" w:hAnsi="Arial" w:cs="Arial"/>
        </w:rPr>
        <w:t>PDS.</w:t>
      </w:r>
    </w:p>
    <w:p w14:paraId="3FBC5781" w14:textId="77777777" w:rsidR="00B10124" w:rsidRPr="005F3EAE" w:rsidRDefault="00B10124" w:rsidP="005F3EAE">
      <w:pPr>
        <w:pStyle w:val="Odsekzoznamu"/>
        <w:widowControl w:val="0"/>
        <w:tabs>
          <w:tab w:val="left" w:pos="330"/>
          <w:tab w:val="left" w:pos="6479"/>
        </w:tabs>
        <w:spacing w:after="0" w:line="288" w:lineRule="auto"/>
        <w:ind w:left="360"/>
        <w:jc w:val="both"/>
        <w:rPr>
          <w:rFonts w:ascii="Arial" w:eastAsia="Times New Roman" w:hAnsi="Arial" w:cs="Arial"/>
        </w:rPr>
      </w:pPr>
    </w:p>
    <w:p w14:paraId="17808C7B" w14:textId="0ACDBCA7" w:rsidR="0086792C" w:rsidRPr="006752B3" w:rsidRDefault="007D36AD" w:rsidP="006752B3">
      <w:pPr>
        <w:widowControl w:val="0"/>
        <w:numPr>
          <w:ilvl w:val="0"/>
          <w:numId w:val="4"/>
        </w:numPr>
        <w:tabs>
          <w:tab w:val="left" w:pos="330"/>
          <w:tab w:val="left" w:pos="6479"/>
        </w:tabs>
        <w:spacing w:after="0" w:line="288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466DF1" w:rsidRPr="00CC41B8">
        <w:rPr>
          <w:rFonts w:ascii="Arial" w:eastAsia="Times New Roman" w:hAnsi="Arial" w:cs="Arial"/>
        </w:rPr>
        <w:t>Dodávateľ je povinný plniť záväzky vyplývajúce z tejto Čiastkovej zmluvy riadne a včas, ak je čiastkový odberateľ pripojený k</w:t>
      </w:r>
      <w:r w:rsidR="001B3718">
        <w:rPr>
          <w:rFonts w:ascii="Arial" w:eastAsia="Times New Roman" w:hAnsi="Arial" w:cs="Arial"/>
        </w:rPr>
        <w:t> distribučnej sústave</w:t>
      </w:r>
      <w:r w:rsidR="00466DF1" w:rsidRPr="00CC41B8">
        <w:rPr>
          <w:rFonts w:ascii="Arial" w:eastAsia="Times New Roman" w:hAnsi="Arial" w:cs="Arial"/>
        </w:rPr>
        <w:t xml:space="preserve"> PDS. </w:t>
      </w:r>
    </w:p>
    <w:p w14:paraId="3999FDC9" w14:textId="77777777" w:rsidR="009756FA" w:rsidRPr="00CC41B8" w:rsidRDefault="009756FA" w:rsidP="009044C6">
      <w:pPr>
        <w:spacing w:after="0" w:line="288" w:lineRule="auto"/>
        <w:ind w:left="3556" w:firstLine="698"/>
        <w:rPr>
          <w:rFonts w:ascii="Arial" w:eastAsia="Times New Roman" w:hAnsi="Arial" w:cs="Arial"/>
          <w:b/>
          <w:lang w:eastAsia="cs-CZ"/>
        </w:rPr>
      </w:pPr>
    </w:p>
    <w:p w14:paraId="63A9DD36" w14:textId="77777777" w:rsidR="00466DF1" w:rsidRPr="00CC41B8" w:rsidRDefault="00466DF1" w:rsidP="009044C6">
      <w:pPr>
        <w:spacing w:after="0" w:line="288" w:lineRule="auto"/>
        <w:ind w:left="3556" w:firstLine="698"/>
        <w:rPr>
          <w:rFonts w:ascii="Arial" w:eastAsia="Times New Roman" w:hAnsi="Arial" w:cs="Arial"/>
          <w:b/>
          <w:lang w:eastAsia="cs-CZ"/>
        </w:rPr>
      </w:pPr>
      <w:r w:rsidRPr="00CC41B8">
        <w:rPr>
          <w:rFonts w:ascii="Arial" w:eastAsia="Times New Roman" w:hAnsi="Arial" w:cs="Arial"/>
          <w:b/>
          <w:lang w:eastAsia="cs-CZ"/>
        </w:rPr>
        <w:t xml:space="preserve"> Článok III</w:t>
      </w:r>
      <w:r w:rsidR="00EA24CD" w:rsidRPr="00CC41B8">
        <w:rPr>
          <w:rFonts w:ascii="Arial" w:eastAsia="Times New Roman" w:hAnsi="Arial" w:cs="Arial"/>
          <w:b/>
          <w:lang w:eastAsia="cs-CZ"/>
        </w:rPr>
        <w:t>.</w:t>
      </w:r>
      <w:r w:rsidRPr="00CC41B8">
        <w:rPr>
          <w:rFonts w:ascii="Arial" w:eastAsia="Times New Roman" w:hAnsi="Arial" w:cs="Arial"/>
          <w:b/>
          <w:lang w:eastAsia="cs-CZ"/>
        </w:rPr>
        <w:t xml:space="preserve"> </w:t>
      </w:r>
    </w:p>
    <w:p w14:paraId="06984E9E" w14:textId="77777777" w:rsidR="00466DF1" w:rsidRPr="00CC41B8" w:rsidRDefault="00466DF1" w:rsidP="009044C6">
      <w:pPr>
        <w:spacing w:after="0" w:line="288" w:lineRule="auto"/>
        <w:ind w:left="360"/>
        <w:jc w:val="center"/>
        <w:rPr>
          <w:rFonts w:ascii="Arial" w:eastAsia="Times New Roman" w:hAnsi="Arial" w:cs="Arial"/>
          <w:b/>
          <w:lang w:eastAsia="cs-CZ"/>
        </w:rPr>
      </w:pPr>
      <w:r w:rsidRPr="00CC41B8">
        <w:rPr>
          <w:rFonts w:ascii="Arial" w:eastAsia="Times New Roman" w:hAnsi="Arial" w:cs="Arial"/>
          <w:b/>
          <w:lang w:eastAsia="cs-CZ"/>
        </w:rPr>
        <w:t>Komunikácia medzi zmluvnými stranami</w:t>
      </w:r>
    </w:p>
    <w:p w14:paraId="1C0CA964" w14:textId="77777777" w:rsidR="00466DF1" w:rsidRPr="00CC41B8" w:rsidRDefault="00466DF1" w:rsidP="009044C6">
      <w:pPr>
        <w:spacing w:after="0" w:line="288" w:lineRule="auto"/>
        <w:ind w:left="360"/>
        <w:jc w:val="center"/>
        <w:rPr>
          <w:rFonts w:ascii="Arial" w:eastAsia="Times New Roman" w:hAnsi="Arial" w:cs="Arial"/>
          <w:lang w:eastAsia="cs-CZ"/>
        </w:rPr>
      </w:pPr>
    </w:p>
    <w:tbl>
      <w:tblPr>
        <w:tblW w:w="956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489"/>
        <w:gridCol w:w="1417"/>
        <w:gridCol w:w="2849"/>
        <w:gridCol w:w="1842"/>
      </w:tblGrid>
      <w:tr w:rsidR="00466DF1" w:rsidRPr="00CC41B8" w14:paraId="47324D27" w14:textId="77777777" w:rsidTr="00466DF1">
        <w:trPr>
          <w:trHeight w:val="255"/>
        </w:trPr>
        <w:tc>
          <w:tcPr>
            <w:tcW w:w="95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CCB1854" w14:textId="5F6FB434" w:rsidR="00466DF1" w:rsidRPr="00DB59FD" w:rsidRDefault="00466DF1" w:rsidP="009044C6">
            <w:pPr>
              <w:spacing w:after="0" w:line="288" w:lineRule="auto"/>
              <w:rPr>
                <w:rFonts w:ascii="Arial" w:eastAsia="Times New Roman" w:hAnsi="Arial" w:cs="Arial"/>
                <w:bCs/>
                <w:lang w:eastAsia="sk-SK"/>
              </w:rPr>
            </w:pPr>
            <w:r w:rsidRPr="00DB59FD">
              <w:rPr>
                <w:rFonts w:ascii="Arial" w:eastAsia="Times New Roman" w:hAnsi="Arial" w:cs="Arial"/>
                <w:bCs/>
                <w:lang w:eastAsia="sk-SK"/>
              </w:rPr>
              <w:t xml:space="preserve">Osobami určenými na komunikáciu vo veciach plnenia tejto </w:t>
            </w:r>
            <w:r w:rsidR="00EB536B" w:rsidRPr="00DB59FD">
              <w:rPr>
                <w:rFonts w:ascii="Arial" w:eastAsia="Times New Roman" w:hAnsi="Arial" w:cs="Arial"/>
                <w:bCs/>
                <w:lang w:eastAsia="sk-SK"/>
              </w:rPr>
              <w:t xml:space="preserve">Čiastkovej </w:t>
            </w:r>
            <w:r w:rsidRPr="00DB59FD">
              <w:rPr>
                <w:rFonts w:ascii="Arial" w:eastAsia="Times New Roman" w:hAnsi="Arial" w:cs="Arial"/>
                <w:bCs/>
                <w:lang w:eastAsia="sk-SK"/>
              </w:rPr>
              <w:t>zmluvy sú:</w:t>
            </w:r>
          </w:p>
          <w:p w14:paraId="06710E6F" w14:textId="77777777" w:rsidR="00666A69" w:rsidRPr="00DB59FD" w:rsidRDefault="00666A69" w:rsidP="009044C6">
            <w:pPr>
              <w:spacing w:after="0" w:line="288" w:lineRule="auto"/>
              <w:rPr>
                <w:rFonts w:ascii="Arial" w:eastAsia="Times New Roman" w:hAnsi="Arial" w:cs="Arial"/>
                <w:bCs/>
                <w:lang w:eastAsia="sk-SK"/>
              </w:rPr>
            </w:pPr>
          </w:p>
          <w:p w14:paraId="3A43697A" w14:textId="77777777" w:rsidR="00466DF1" w:rsidRPr="00CC41B8" w:rsidRDefault="00466DF1" w:rsidP="009044C6">
            <w:pPr>
              <w:spacing w:after="0" w:line="288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DB59FD">
              <w:rPr>
                <w:rFonts w:ascii="Arial" w:eastAsia="Times New Roman" w:hAnsi="Arial" w:cs="Arial"/>
                <w:b/>
                <w:bCs/>
                <w:lang w:eastAsia="sk-SK"/>
              </w:rPr>
              <w:t>Za dodávateľa:</w:t>
            </w:r>
          </w:p>
        </w:tc>
      </w:tr>
      <w:tr w:rsidR="00DB59FD" w:rsidRPr="00DB59FD" w14:paraId="618D0E1F" w14:textId="77777777" w:rsidTr="00466DF1">
        <w:trPr>
          <w:trHeight w:val="255"/>
        </w:trPr>
        <w:tc>
          <w:tcPr>
            <w:tcW w:w="95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316096FC" w14:textId="77777777" w:rsidR="00DB59FD" w:rsidRPr="00DB59FD" w:rsidRDefault="00DB59FD" w:rsidP="009044C6">
            <w:pPr>
              <w:spacing w:after="0" w:line="288" w:lineRule="auto"/>
              <w:rPr>
                <w:rFonts w:ascii="Arial" w:eastAsia="Times New Roman" w:hAnsi="Arial" w:cs="Arial"/>
                <w:bCs/>
                <w:highlight w:val="yellow"/>
                <w:lang w:eastAsia="sk-SK"/>
              </w:rPr>
            </w:pPr>
          </w:p>
        </w:tc>
      </w:tr>
      <w:tr w:rsidR="00466DF1" w:rsidRPr="00CC41B8" w14:paraId="17A2A7D0" w14:textId="77777777" w:rsidTr="00466DF1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FC6B738" w14:textId="77777777" w:rsidR="00466DF1" w:rsidRPr="00CC41B8" w:rsidRDefault="00466DF1" w:rsidP="009044C6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CC41B8">
              <w:rPr>
                <w:rFonts w:ascii="Arial" w:eastAsia="Times New Roman" w:hAnsi="Arial" w:cs="Arial"/>
                <w:b/>
                <w:bCs/>
                <w:lang w:eastAsia="sk-SK"/>
              </w:rPr>
              <w:t>Meno a priezvisko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56FC852" w14:textId="77777777" w:rsidR="00466DF1" w:rsidRPr="00CC41B8" w:rsidRDefault="00466DF1" w:rsidP="009044C6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CC41B8">
              <w:rPr>
                <w:rFonts w:ascii="Arial" w:eastAsia="Times New Roman" w:hAnsi="Arial" w:cs="Arial"/>
                <w:b/>
                <w:bCs/>
                <w:lang w:eastAsia="sk-SK"/>
              </w:rPr>
              <w:t>Funkcia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C64B7B3" w14:textId="77777777" w:rsidR="00466DF1" w:rsidRPr="00CC41B8" w:rsidRDefault="00466DF1" w:rsidP="009044C6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CC41B8">
              <w:rPr>
                <w:rFonts w:ascii="Arial" w:eastAsia="Times New Roman" w:hAnsi="Arial" w:cs="Arial"/>
                <w:b/>
                <w:bCs/>
                <w:lang w:eastAsia="sk-SK"/>
              </w:rPr>
              <w:t>Telefón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EE8138F" w14:textId="77777777" w:rsidR="00466DF1" w:rsidRPr="00CC41B8" w:rsidRDefault="00466DF1" w:rsidP="009044C6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CC41B8">
              <w:rPr>
                <w:rFonts w:ascii="Arial" w:eastAsia="Times New Roman" w:hAnsi="Arial" w:cs="Arial"/>
                <w:b/>
                <w:bCs/>
                <w:lang w:eastAsia="sk-SK"/>
              </w:rPr>
              <w:t>E-mail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843445F" w14:textId="77777777" w:rsidR="00466DF1" w:rsidRPr="00CC41B8" w:rsidRDefault="00466DF1" w:rsidP="009044C6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CC41B8">
              <w:rPr>
                <w:rFonts w:ascii="Arial" w:eastAsia="Times New Roman" w:hAnsi="Arial" w:cs="Arial"/>
                <w:b/>
                <w:bCs/>
                <w:lang w:eastAsia="sk-SK"/>
              </w:rPr>
              <w:t>Oblasť zodpovednosti</w:t>
            </w:r>
          </w:p>
        </w:tc>
      </w:tr>
      <w:tr w:rsidR="00DB59FD" w:rsidRPr="00CC41B8" w14:paraId="7385E3D4" w14:textId="77777777" w:rsidTr="0086792C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0C8BFC" w14:textId="3FE6B9F2" w:rsidR="00DB59FD" w:rsidRPr="00DB59FD" w:rsidRDefault="00DB59FD" w:rsidP="00DB59FD">
            <w:pPr>
              <w:spacing w:after="0" w:line="288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sk-SK"/>
              </w:rPr>
            </w:pPr>
            <w:r w:rsidRPr="00DB59FD">
              <w:rPr>
                <w:sz w:val="16"/>
                <w:szCs w:val="16"/>
                <w:lang w:eastAsia="sk-SK"/>
              </w:rPr>
              <w:t>Ing. Peter Kardoš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632FF1" w14:textId="117842B9" w:rsidR="00DB59FD" w:rsidRPr="00DB59FD" w:rsidRDefault="00DB59FD" w:rsidP="00DB59FD">
            <w:pPr>
              <w:spacing w:after="0" w:line="288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sk-SK"/>
              </w:rPr>
            </w:pPr>
            <w:r w:rsidRPr="00DB59FD">
              <w:rPr>
                <w:sz w:val="16"/>
                <w:szCs w:val="16"/>
                <w:lang w:eastAsia="sk-SK"/>
              </w:rPr>
              <w:t>Manažér predaja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A3311E3" w14:textId="4DA46376" w:rsidR="00DB59FD" w:rsidRPr="00DB59FD" w:rsidRDefault="00DB59FD" w:rsidP="00DB59FD">
            <w:pPr>
              <w:spacing w:after="0" w:line="288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sk-SK"/>
              </w:rPr>
            </w:pPr>
            <w:r w:rsidRPr="00DB59FD">
              <w:rPr>
                <w:sz w:val="16"/>
                <w:szCs w:val="16"/>
                <w:lang w:eastAsia="sk-SK"/>
              </w:rPr>
              <w:t>+421 2 32 22 39 54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441E311" w14:textId="36887ECF" w:rsidR="00DB59FD" w:rsidRPr="00DB59FD" w:rsidRDefault="00DB59FD" w:rsidP="00DB59F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cs-CZ" w:eastAsia="cs-CZ"/>
              </w:rPr>
            </w:pPr>
            <w:r w:rsidRPr="00DB59FD">
              <w:rPr>
                <w:sz w:val="16"/>
                <w:szCs w:val="16"/>
                <w:lang w:eastAsia="sk-SK"/>
              </w:rPr>
              <w:t>peter.kardos@pow-en.sk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0E675" w14:textId="2D7595FB" w:rsidR="00DB59FD" w:rsidRPr="00DB59FD" w:rsidRDefault="00DB59FD" w:rsidP="00DB59FD">
            <w:pPr>
              <w:spacing w:after="0" w:line="288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cs-CZ" w:eastAsia="sk-SK"/>
              </w:rPr>
            </w:pPr>
            <w:r w:rsidRPr="00DB59FD">
              <w:rPr>
                <w:sz w:val="16"/>
                <w:szCs w:val="16"/>
                <w:lang w:eastAsia="sk-SK"/>
              </w:rPr>
              <w:t>Zmluvné podmienky</w:t>
            </w:r>
          </w:p>
        </w:tc>
      </w:tr>
      <w:tr w:rsidR="00DB59FD" w:rsidRPr="00CC41B8" w14:paraId="4ED36933" w14:textId="77777777" w:rsidTr="0086792C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50E4DA" w14:textId="13077C4D" w:rsidR="00DB59FD" w:rsidRPr="00DB59FD" w:rsidRDefault="00DB59FD" w:rsidP="00DB59FD">
            <w:pPr>
              <w:spacing w:after="0" w:line="288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sk-SK"/>
              </w:rPr>
            </w:pPr>
            <w:r w:rsidRPr="00DB59FD">
              <w:rPr>
                <w:sz w:val="16"/>
                <w:szCs w:val="16"/>
                <w:lang w:eastAsia="sk-SK"/>
              </w:rPr>
              <w:t>Ing. Juraj Jeleň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6858A9" w14:textId="21385FB4" w:rsidR="00DB59FD" w:rsidRPr="00DB59FD" w:rsidRDefault="00DB59FD" w:rsidP="00DB59FD">
            <w:pPr>
              <w:spacing w:after="0" w:line="288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sk-SK"/>
              </w:rPr>
            </w:pPr>
            <w:proofErr w:type="spellStart"/>
            <w:r w:rsidRPr="00DB59FD">
              <w:rPr>
                <w:sz w:val="16"/>
                <w:szCs w:val="16"/>
                <w:lang w:eastAsia="sk-SK"/>
              </w:rPr>
              <w:t>Back</w:t>
            </w:r>
            <w:proofErr w:type="spellEnd"/>
            <w:r w:rsidRPr="00DB59FD">
              <w:rPr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DB59FD">
              <w:rPr>
                <w:sz w:val="16"/>
                <w:szCs w:val="16"/>
                <w:lang w:eastAsia="sk-SK"/>
              </w:rPr>
              <w:t>office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B1E2097" w14:textId="0ABC4C0B" w:rsidR="00DB59FD" w:rsidRPr="00DB59FD" w:rsidRDefault="00DB59FD" w:rsidP="00DB59FD">
            <w:pPr>
              <w:spacing w:after="0" w:line="288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sk-SK"/>
              </w:rPr>
            </w:pPr>
            <w:r w:rsidRPr="00DB59FD">
              <w:rPr>
                <w:sz w:val="16"/>
                <w:szCs w:val="16"/>
                <w:lang w:eastAsia="sk-SK"/>
              </w:rPr>
              <w:t>+421 2 32 22 39 35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DD5087D" w14:textId="74BDF8B1" w:rsidR="00DB59FD" w:rsidRPr="00DB59FD" w:rsidRDefault="00DB59FD" w:rsidP="00DB59F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cs-CZ" w:eastAsia="cs-CZ"/>
              </w:rPr>
            </w:pPr>
            <w:r w:rsidRPr="00DB59FD">
              <w:rPr>
                <w:sz w:val="16"/>
                <w:szCs w:val="16"/>
                <w:lang w:eastAsia="sk-SK"/>
              </w:rPr>
              <w:t>juraj.jelen@pow-en.sk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36FC4" w14:textId="36FA8F12" w:rsidR="00DB59FD" w:rsidRPr="00DB59FD" w:rsidRDefault="00DB59FD" w:rsidP="00DB59FD">
            <w:pPr>
              <w:spacing w:after="0" w:line="288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cs-CZ" w:eastAsia="sk-SK"/>
              </w:rPr>
            </w:pPr>
            <w:r w:rsidRPr="00DB59FD">
              <w:rPr>
                <w:sz w:val="16"/>
                <w:szCs w:val="16"/>
                <w:lang w:eastAsia="sk-SK"/>
              </w:rPr>
              <w:t>Zmenové procesy na PDS</w:t>
            </w:r>
          </w:p>
        </w:tc>
      </w:tr>
      <w:tr w:rsidR="00DB59FD" w:rsidRPr="00CC41B8" w14:paraId="044ACE9F" w14:textId="77777777" w:rsidTr="0086792C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82273C" w14:textId="454F6740" w:rsidR="00DB59FD" w:rsidRPr="00DB59FD" w:rsidRDefault="00DB59FD" w:rsidP="00DB59FD">
            <w:pPr>
              <w:spacing w:after="0" w:line="288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sk-SK"/>
              </w:rPr>
            </w:pPr>
            <w:r w:rsidRPr="00DB59FD">
              <w:rPr>
                <w:sz w:val="16"/>
                <w:szCs w:val="16"/>
                <w:lang w:eastAsia="sk-SK"/>
              </w:rPr>
              <w:t xml:space="preserve">Eva </w:t>
            </w:r>
            <w:proofErr w:type="spellStart"/>
            <w:r w:rsidRPr="00DB59FD">
              <w:rPr>
                <w:sz w:val="16"/>
                <w:szCs w:val="16"/>
                <w:lang w:eastAsia="sk-SK"/>
              </w:rPr>
              <w:t>Dolinská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28264E" w14:textId="1238E78E" w:rsidR="00DB59FD" w:rsidRPr="00DB59FD" w:rsidRDefault="00DB59FD" w:rsidP="00DB59FD">
            <w:pPr>
              <w:spacing w:after="0" w:line="288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sk-SK"/>
              </w:rPr>
            </w:pPr>
            <w:proofErr w:type="spellStart"/>
            <w:r w:rsidRPr="00DB59FD">
              <w:rPr>
                <w:sz w:val="16"/>
                <w:szCs w:val="16"/>
                <w:lang w:eastAsia="sk-SK"/>
              </w:rPr>
              <w:t>Back</w:t>
            </w:r>
            <w:proofErr w:type="spellEnd"/>
            <w:r w:rsidRPr="00DB59FD">
              <w:rPr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DB59FD">
              <w:rPr>
                <w:sz w:val="16"/>
                <w:szCs w:val="16"/>
                <w:lang w:eastAsia="sk-SK"/>
              </w:rPr>
              <w:t>office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D523B67" w14:textId="2C17FC3E" w:rsidR="00DB59FD" w:rsidRPr="00DB59FD" w:rsidRDefault="00DB59FD" w:rsidP="00DB59FD">
            <w:pPr>
              <w:spacing w:after="0" w:line="288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sk-SK"/>
              </w:rPr>
            </w:pPr>
            <w:r w:rsidRPr="00DB59FD">
              <w:rPr>
                <w:sz w:val="16"/>
                <w:szCs w:val="16"/>
                <w:lang w:eastAsia="sk-SK"/>
              </w:rPr>
              <w:t>+421 2 32 22 39 28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6BDB9AE" w14:textId="2F349F35" w:rsidR="00DB59FD" w:rsidRPr="00DB59FD" w:rsidRDefault="00DB59FD" w:rsidP="00DB59F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cs-CZ" w:eastAsia="cs-CZ"/>
              </w:rPr>
            </w:pPr>
            <w:r w:rsidRPr="00DB59FD">
              <w:rPr>
                <w:sz w:val="16"/>
                <w:szCs w:val="16"/>
                <w:lang w:eastAsia="sk-SK"/>
              </w:rPr>
              <w:t>eva.dolinska@pow-en.sk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7892B32" w14:textId="10CC6F13" w:rsidR="00DB59FD" w:rsidRPr="00DB59FD" w:rsidRDefault="00DB59FD" w:rsidP="00DB59FD">
            <w:pPr>
              <w:spacing w:after="0" w:line="288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cs-CZ" w:eastAsia="sk-SK"/>
              </w:rPr>
            </w:pPr>
            <w:r w:rsidRPr="00DB59FD">
              <w:rPr>
                <w:sz w:val="16"/>
                <w:szCs w:val="16"/>
                <w:lang w:eastAsia="sk-SK"/>
              </w:rPr>
              <w:t>fakturácia</w:t>
            </w:r>
          </w:p>
        </w:tc>
      </w:tr>
      <w:tr w:rsidR="00466DF1" w:rsidRPr="00CC41B8" w14:paraId="2CC2F954" w14:textId="77777777" w:rsidTr="00466DF1">
        <w:trPr>
          <w:trHeight w:val="255"/>
        </w:trPr>
        <w:tc>
          <w:tcPr>
            <w:tcW w:w="9569" w:type="dxa"/>
            <w:gridSpan w:val="5"/>
            <w:shd w:val="clear" w:color="auto" w:fill="FFFFFF"/>
            <w:noWrap/>
            <w:vAlign w:val="center"/>
            <w:hideMark/>
          </w:tcPr>
          <w:p w14:paraId="44E558BE" w14:textId="77777777" w:rsidR="0086792C" w:rsidRPr="00CC41B8" w:rsidRDefault="0086792C" w:rsidP="009044C6">
            <w:pPr>
              <w:spacing w:after="0" w:line="288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</w:p>
          <w:p w14:paraId="2D8A4698" w14:textId="77777777" w:rsidR="00466DF1" w:rsidRPr="00CC41B8" w:rsidRDefault="00466DF1" w:rsidP="009044C6">
            <w:pPr>
              <w:spacing w:after="0" w:line="288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CC41B8">
              <w:rPr>
                <w:rFonts w:ascii="Arial" w:eastAsia="Times New Roman" w:hAnsi="Arial" w:cs="Arial"/>
                <w:b/>
                <w:bCs/>
                <w:lang w:eastAsia="sk-SK"/>
              </w:rPr>
              <w:t>Za čiastkového odberateľa:</w:t>
            </w:r>
          </w:p>
        </w:tc>
      </w:tr>
      <w:tr w:rsidR="00466DF1" w:rsidRPr="00CC41B8" w14:paraId="6067E3DD" w14:textId="77777777" w:rsidTr="00466DF1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EE3E9A0" w14:textId="77777777" w:rsidR="00466DF1" w:rsidRPr="00CC41B8" w:rsidRDefault="00466DF1" w:rsidP="009044C6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CC41B8">
              <w:rPr>
                <w:rFonts w:ascii="Arial" w:eastAsia="Times New Roman" w:hAnsi="Arial" w:cs="Arial"/>
                <w:b/>
                <w:bCs/>
                <w:lang w:eastAsia="sk-SK"/>
              </w:rPr>
              <w:t>Meno a priezvisko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8867E5D" w14:textId="77777777" w:rsidR="00466DF1" w:rsidRPr="00CC41B8" w:rsidRDefault="00466DF1" w:rsidP="009044C6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CC41B8">
              <w:rPr>
                <w:rFonts w:ascii="Arial" w:eastAsia="Times New Roman" w:hAnsi="Arial" w:cs="Arial"/>
                <w:b/>
                <w:bCs/>
                <w:lang w:eastAsia="sk-SK"/>
              </w:rPr>
              <w:t>Funkcia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AAA6416" w14:textId="77777777" w:rsidR="00466DF1" w:rsidRPr="00CC41B8" w:rsidRDefault="00466DF1" w:rsidP="009044C6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CC41B8">
              <w:rPr>
                <w:rFonts w:ascii="Arial" w:eastAsia="Times New Roman" w:hAnsi="Arial" w:cs="Arial"/>
                <w:b/>
                <w:bCs/>
                <w:lang w:eastAsia="sk-SK"/>
              </w:rPr>
              <w:t>Telefón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5CEA9EF" w14:textId="77777777" w:rsidR="00466DF1" w:rsidRPr="00CC41B8" w:rsidRDefault="00466DF1" w:rsidP="009044C6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CC41B8">
              <w:rPr>
                <w:rFonts w:ascii="Arial" w:eastAsia="Times New Roman" w:hAnsi="Arial" w:cs="Arial"/>
                <w:b/>
                <w:bCs/>
                <w:lang w:eastAsia="sk-SK"/>
              </w:rPr>
              <w:t>E-mail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45A1F1A" w14:textId="77777777" w:rsidR="00466DF1" w:rsidRPr="00CC41B8" w:rsidRDefault="00466DF1" w:rsidP="009044C6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CC41B8">
              <w:rPr>
                <w:rFonts w:ascii="Arial" w:eastAsia="Times New Roman" w:hAnsi="Arial" w:cs="Arial"/>
                <w:b/>
                <w:bCs/>
                <w:lang w:eastAsia="sk-SK"/>
              </w:rPr>
              <w:t>Oblasť zodpovednosti</w:t>
            </w:r>
          </w:p>
        </w:tc>
      </w:tr>
      <w:tr w:rsidR="00466DF1" w:rsidRPr="00CC41B8" w14:paraId="40DAD2AA" w14:textId="77777777" w:rsidTr="00466DF1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C9D70B3" w14:textId="165E015E" w:rsidR="00466DF1" w:rsidRPr="00CC41B8" w:rsidRDefault="00103B25" w:rsidP="009044C6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highlight w:val="yellow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highlight w:val="yellow"/>
                <w:lang w:eastAsia="sk-SK"/>
              </w:rPr>
              <w:t xml:space="preserve">Eva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highlight w:val="yellow"/>
                <w:lang w:eastAsia="sk-SK"/>
              </w:rPr>
              <w:t>Kršáková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EF94D96" w14:textId="021E862A" w:rsidR="00466DF1" w:rsidRPr="00CC41B8" w:rsidRDefault="00103B25" w:rsidP="009044C6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lang w:eastAsia="sk-SK"/>
              </w:rPr>
              <w:t>Riaditeľka MŠ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D221CB5" w14:textId="311B97D1" w:rsidR="00466DF1" w:rsidRPr="00CC41B8" w:rsidRDefault="00103B25" w:rsidP="009044C6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lang w:eastAsia="sk-SK"/>
              </w:rPr>
              <w:t>0901 725 908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0B3FB7B" w14:textId="7A0AEB1F" w:rsidR="00466DF1" w:rsidRPr="00CC41B8" w:rsidRDefault="00103B25" w:rsidP="009044C6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lang w:eastAsia="sk-SK"/>
              </w:rPr>
              <w:t>mspivonkova@gmail.com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3C39292" w14:textId="77777777" w:rsidR="00466DF1" w:rsidRPr="00CC41B8" w:rsidRDefault="00466DF1" w:rsidP="009044C6">
            <w:pPr>
              <w:spacing w:after="0" w:line="288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</w:p>
        </w:tc>
      </w:tr>
      <w:tr w:rsidR="00466DF1" w:rsidRPr="00CC41B8" w14:paraId="4CF62EA4" w14:textId="77777777" w:rsidTr="00466DF1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D0A59E" w14:textId="77777777" w:rsidR="00466DF1" w:rsidRPr="00CC41B8" w:rsidRDefault="00466DF1" w:rsidP="009044C6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06E5A6A" w14:textId="77777777" w:rsidR="00466DF1" w:rsidRPr="00CC41B8" w:rsidRDefault="00466DF1" w:rsidP="009044C6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48F814E" w14:textId="77777777" w:rsidR="00466DF1" w:rsidRPr="00CC41B8" w:rsidRDefault="00466DF1" w:rsidP="009044C6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0605D4A" w14:textId="77777777" w:rsidR="00466DF1" w:rsidRPr="00CC41B8" w:rsidRDefault="00466DF1" w:rsidP="009044C6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BE78C18" w14:textId="77777777" w:rsidR="00466DF1" w:rsidRPr="00CC41B8" w:rsidRDefault="00466DF1" w:rsidP="009044C6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FF0000"/>
                <w:lang w:eastAsia="sk-SK"/>
              </w:rPr>
            </w:pPr>
          </w:p>
        </w:tc>
      </w:tr>
      <w:tr w:rsidR="00466DF1" w:rsidRPr="00CC41B8" w14:paraId="44A13752" w14:textId="77777777" w:rsidTr="00466DF1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681B18" w14:textId="77777777" w:rsidR="00466DF1" w:rsidRPr="00CC41B8" w:rsidRDefault="00466DF1" w:rsidP="009044C6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3E423E4" w14:textId="77777777" w:rsidR="00466DF1" w:rsidRPr="00CC41B8" w:rsidRDefault="00466DF1" w:rsidP="009044C6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2418FD5" w14:textId="77777777" w:rsidR="00466DF1" w:rsidRPr="00CC41B8" w:rsidRDefault="00466DF1" w:rsidP="009044C6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837CC74" w14:textId="77777777" w:rsidR="00466DF1" w:rsidRPr="00CC41B8" w:rsidRDefault="00466DF1" w:rsidP="009044C6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FAB2B19" w14:textId="77777777" w:rsidR="00466DF1" w:rsidRPr="00CC41B8" w:rsidRDefault="00466DF1" w:rsidP="009044C6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FF0000"/>
                <w:lang w:eastAsia="sk-SK"/>
              </w:rPr>
            </w:pPr>
          </w:p>
        </w:tc>
      </w:tr>
    </w:tbl>
    <w:p w14:paraId="506C2226" w14:textId="77777777" w:rsidR="00480C91" w:rsidRPr="00CC41B8" w:rsidRDefault="00480C91" w:rsidP="006752B3">
      <w:pPr>
        <w:tabs>
          <w:tab w:val="left" w:pos="4621"/>
          <w:tab w:val="center" w:pos="6804"/>
        </w:tabs>
        <w:spacing w:after="0" w:line="288" w:lineRule="auto"/>
        <w:rPr>
          <w:rFonts w:ascii="Arial" w:eastAsia="Times New Roman" w:hAnsi="Arial" w:cs="Arial"/>
          <w:b/>
          <w:lang w:eastAsia="cs-CZ"/>
        </w:rPr>
      </w:pPr>
    </w:p>
    <w:p w14:paraId="20F2F274" w14:textId="77777777" w:rsidR="0023716C" w:rsidRDefault="0023716C" w:rsidP="009044C6">
      <w:pPr>
        <w:tabs>
          <w:tab w:val="left" w:pos="4621"/>
          <w:tab w:val="center" w:pos="6804"/>
        </w:tabs>
        <w:spacing w:after="0" w:line="288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2E2531AA" w14:textId="43B56510" w:rsidR="00466DF1" w:rsidRPr="00CC41B8" w:rsidRDefault="00466DF1" w:rsidP="009044C6">
      <w:pPr>
        <w:tabs>
          <w:tab w:val="left" w:pos="4621"/>
          <w:tab w:val="center" w:pos="6804"/>
        </w:tabs>
        <w:spacing w:after="0" w:line="288" w:lineRule="auto"/>
        <w:jc w:val="center"/>
        <w:rPr>
          <w:rFonts w:ascii="Arial" w:eastAsia="Times New Roman" w:hAnsi="Arial" w:cs="Arial"/>
          <w:b/>
          <w:lang w:eastAsia="cs-CZ"/>
        </w:rPr>
      </w:pPr>
      <w:r w:rsidRPr="00CC41B8">
        <w:rPr>
          <w:rFonts w:ascii="Arial" w:eastAsia="Times New Roman" w:hAnsi="Arial" w:cs="Arial"/>
          <w:b/>
          <w:lang w:eastAsia="cs-CZ"/>
        </w:rPr>
        <w:t>Článok IV</w:t>
      </w:r>
      <w:r w:rsidR="00EA24CD" w:rsidRPr="00CC41B8">
        <w:rPr>
          <w:rFonts w:ascii="Arial" w:eastAsia="Times New Roman" w:hAnsi="Arial" w:cs="Arial"/>
          <w:b/>
          <w:lang w:eastAsia="cs-CZ"/>
        </w:rPr>
        <w:t>.</w:t>
      </w:r>
    </w:p>
    <w:p w14:paraId="63EF0F49" w14:textId="77777777" w:rsidR="00466DF1" w:rsidRPr="00CC41B8" w:rsidRDefault="00466DF1" w:rsidP="009044C6">
      <w:pPr>
        <w:spacing w:after="0" w:line="288" w:lineRule="auto"/>
        <w:jc w:val="center"/>
        <w:rPr>
          <w:rFonts w:ascii="Arial" w:eastAsia="Times New Roman" w:hAnsi="Arial" w:cs="Arial"/>
          <w:b/>
          <w:lang w:eastAsia="cs-CZ"/>
        </w:rPr>
      </w:pPr>
      <w:r w:rsidRPr="00CC41B8">
        <w:rPr>
          <w:rFonts w:ascii="Arial" w:eastAsia="Times New Roman" w:hAnsi="Arial" w:cs="Arial"/>
          <w:b/>
          <w:lang w:eastAsia="cs-CZ"/>
        </w:rPr>
        <w:t xml:space="preserve">Cena </w:t>
      </w:r>
    </w:p>
    <w:p w14:paraId="652A5D20" w14:textId="77777777" w:rsidR="00466DF1" w:rsidRPr="00CC41B8" w:rsidRDefault="00466DF1" w:rsidP="009044C6">
      <w:pPr>
        <w:spacing w:after="0" w:line="288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25438D43" w14:textId="3F74DF76" w:rsidR="00466DF1" w:rsidRPr="00CC41B8" w:rsidRDefault="00466DF1" w:rsidP="009F50CE">
      <w:pPr>
        <w:numPr>
          <w:ilvl w:val="0"/>
          <w:numId w:val="5"/>
        </w:numPr>
        <w:tabs>
          <w:tab w:val="clear" w:pos="380"/>
          <w:tab w:val="num" w:pos="426"/>
        </w:tabs>
        <w:spacing w:after="0" w:line="288" w:lineRule="auto"/>
        <w:ind w:left="426" w:hanging="426"/>
        <w:jc w:val="both"/>
        <w:rPr>
          <w:rFonts w:ascii="Arial" w:eastAsia="Times New Roman" w:hAnsi="Arial" w:cs="Arial"/>
          <w:lang w:eastAsia="sk-SK"/>
        </w:rPr>
      </w:pPr>
      <w:r w:rsidRPr="00CC41B8">
        <w:rPr>
          <w:rFonts w:ascii="Arial" w:eastAsia="Times New Roman" w:hAnsi="Arial" w:cs="Arial"/>
          <w:lang w:eastAsia="sk-SK"/>
        </w:rPr>
        <w:t>Čiastkový odberateľ je povinný zaplatiť dodávateľovi celkovú cenu za predmet Čiastkovej zmluvy špecifikovaný v čl. I. ods. 1.</w:t>
      </w:r>
      <w:r w:rsidR="00061245" w:rsidRPr="00CC41B8">
        <w:rPr>
          <w:rFonts w:ascii="Arial" w:eastAsia="Times New Roman" w:hAnsi="Arial" w:cs="Arial"/>
          <w:lang w:eastAsia="sk-SK"/>
        </w:rPr>
        <w:t>pí</w:t>
      </w:r>
      <w:r w:rsidR="00465623" w:rsidRPr="00CC41B8">
        <w:rPr>
          <w:rFonts w:ascii="Arial" w:eastAsia="Times New Roman" w:hAnsi="Arial" w:cs="Arial"/>
          <w:lang w:eastAsia="sk-SK"/>
        </w:rPr>
        <w:t>s</w:t>
      </w:r>
      <w:r w:rsidR="00061245" w:rsidRPr="00CC41B8">
        <w:rPr>
          <w:rFonts w:ascii="Arial" w:eastAsia="Times New Roman" w:hAnsi="Arial" w:cs="Arial"/>
          <w:lang w:eastAsia="sk-SK"/>
        </w:rPr>
        <w:t>m. a)</w:t>
      </w:r>
      <w:r w:rsidR="004D06D8" w:rsidRPr="00CC41B8">
        <w:rPr>
          <w:rFonts w:ascii="Arial" w:eastAsia="Times New Roman" w:hAnsi="Arial" w:cs="Arial"/>
          <w:lang w:eastAsia="sk-SK"/>
        </w:rPr>
        <w:t xml:space="preserve"> až </w:t>
      </w:r>
      <w:r w:rsidR="00480C91">
        <w:rPr>
          <w:rFonts w:ascii="Arial" w:eastAsia="Times New Roman" w:hAnsi="Arial" w:cs="Arial"/>
          <w:lang w:eastAsia="sk-SK"/>
        </w:rPr>
        <w:t>o</w:t>
      </w:r>
      <w:r w:rsidR="004D06D8" w:rsidRPr="00CC41B8">
        <w:rPr>
          <w:rFonts w:ascii="Arial" w:eastAsia="Times New Roman" w:hAnsi="Arial" w:cs="Arial"/>
          <w:lang w:eastAsia="sk-SK"/>
        </w:rPr>
        <w:t>)</w:t>
      </w:r>
      <w:r w:rsidRPr="00CC41B8">
        <w:rPr>
          <w:rFonts w:ascii="Arial" w:eastAsia="Times New Roman" w:hAnsi="Arial" w:cs="Arial"/>
          <w:lang w:eastAsia="sk-SK"/>
        </w:rPr>
        <w:t xml:space="preserve"> tejto </w:t>
      </w:r>
      <w:r w:rsidR="00FC22ED">
        <w:rPr>
          <w:rFonts w:ascii="Arial" w:eastAsia="Times New Roman" w:hAnsi="Arial" w:cs="Arial"/>
          <w:lang w:eastAsia="sk-SK"/>
        </w:rPr>
        <w:t>Čiastkovej z</w:t>
      </w:r>
      <w:r w:rsidRPr="00CC41B8">
        <w:rPr>
          <w:rFonts w:ascii="Arial" w:eastAsia="Times New Roman" w:hAnsi="Arial" w:cs="Arial"/>
          <w:lang w:eastAsia="sk-SK"/>
        </w:rPr>
        <w:t>mluvy pozostávajúcu z týchto položiek:</w:t>
      </w:r>
    </w:p>
    <w:p w14:paraId="2F23DB64" w14:textId="569EAFC4" w:rsidR="002971BD" w:rsidRPr="00E60166" w:rsidRDefault="003544AD" w:rsidP="009044C6">
      <w:pPr>
        <w:pStyle w:val="Bezriadkovania"/>
        <w:numPr>
          <w:ilvl w:val="1"/>
          <w:numId w:val="1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bookmarkStart w:id="3" w:name="_Hlk98325494"/>
      <w:r w:rsidRPr="00E60166">
        <w:rPr>
          <w:rFonts w:ascii="Arial" w:hAnsi="Arial" w:cs="Arial"/>
          <w:sz w:val="22"/>
          <w:szCs w:val="22"/>
        </w:rPr>
        <w:t>cena za dodávku silovej elektriny</w:t>
      </w:r>
      <w:r>
        <w:rPr>
          <w:rFonts w:ascii="Arial" w:hAnsi="Arial" w:cs="Arial"/>
          <w:sz w:val="22"/>
          <w:szCs w:val="22"/>
        </w:rPr>
        <w:t xml:space="preserve"> (</w:t>
      </w:r>
      <w:r w:rsidRPr="00705740">
        <w:rPr>
          <w:rFonts w:ascii="Arial" w:hAnsi="Arial" w:cs="Arial"/>
          <w:sz w:val="22"/>
          <w:szCs w:val="22"/>
          <w:lang w:eastAsia="cs-CZ"/>
        </w:rPr>
        <w:t>ktorá je odvodená z hodinovej spotovej ceny silovej energie s pripočítaným aditívnym koeficientom K na 1 MWh</w:t>
      </w:r>
      <w:r>
        <w:rPr>
          <w:rFonts w:ascii="Arial" w:hAnsi="Arial" w:cs="Arial"/>
          <w:sz w:val="22"/>
          <w:szCs w:val="22"/>
          <w:lang w:eastAsia="cs-CZ"/>
        </w:rPr>
        <w:t>)</w:t>
      </w:r>
      <w:r w:rsidRPr="00705740">
        <w:rPr>
          <w:rFonts w:ascii="Arial" w:hAnsi="Arial" w:cs="Arial"/>
          <w:sz w:val="22"/>
          <w:szCs w:val="22"/>
        </w:rPr>
        <w:t>, prevza</w:t>
      </w:r>
      <w:r w:rsidRPr="00E60166">
        <w:rPr>
          <w:rFonts w:ascii="Arial" w:hAnsi="Arial" w:cs="Arial"/>
          <w:sz w:val="22"/>
          <w:szCs w:val="22"/>
        </w:rPr>
        <w:t xml:space="preserve">tie zodpovednosti za odchýlku a iné služby uvedené v tejto </w:t>
      </w:r>
      <w:r w:rsidR="000C6B10">
        <w:rPr>
          <w:rFonts w:ascii="Arial" w:hAnsi="Arial" w:cs="Arial"/>
          <w:sz w:val="22"/>
          <w:szCs w:val="22"/>
        </w:rPr>
        <w:t>Zmluve</w:t>
      </w:r>
      <w:r>
        <w:rPr>
          <w:rFonts w:ascii="Arial" w:hAnsi="Arial" w:cs="Arial"/>
          <w:sz w:val="22"/>
          <w:szCs w:val="22"/>
        </w:rPr>
        <w:t>,</w:t>
      </w:r>
    </w:p>
    <w:p w14:paraId="0DA44E8B" w14:textId="32182A44" w:rsidR="002971BD" w:rsidRPr="00E60166" w:rsidRDefault="002971BD" w:rsidP="009044C6">
      <w:pPr>
        <w:pStyle w:val="Bezriadkovania"/>
        <w:numPr>
          <w:ilvl w:val="1"/>
          <w:numId w:val="1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60166">
        <w:rPr>
          <w:rFonts w:ascii="Arial" w:hAnsi="Arial" w:cs="Arial"/>
          <w:sz w:val="22"/>
          <w:szCs w:val="22"/>
        </w:rPr>
        <w:t>cena za služby súvisiace s distribúciou elektriny a ostatnými distribučnými a sieťovými službami</w:t>
      </w:r>
      <w:r w:rsidR="003544AD">
        <w:rPr>
          <w:rFonts w:ascii="Arial" w:hAnsi="Arial" w:cs="Arial"/>
          <w:sz w:val="22"/>
          <w:szCs w:val="22"/>
        </w:rPr>
        <w:t>,</w:t>
      </w:r>
    </w:p>
    <w:p w14:paraId="7365DB59" w14:textId="77777777" w:rsidR="002971BD" w:rsidRPr="00E60166" w:rsidRDefault="002971BD" w:rsidP="009044C6">
      <w:pPr>
        <w:pStyle w:val="Bezriadkovania"/>
        <w:numPr>
          <w:ilvl w:val="1"/>
          <w:numId w:val="1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60166">
        <w:rPr>
          <w:rFonts w:ascii="Arial" w:hAnsi="Arial" w:cs="Arial"/>
          <w:sz w:val="22"/>
          <w:szCs w:val="22"/>
        </w:rPr>
        <w:t>cena za odvod do Národného jadrového fondu,</w:t>
      </w:r>
    </w:p>
    <w:p w14:paraId="259CCFA8" w14:textId="77777777" w:rsidR="002971BD" w:rsidRPr="00E60166" w:rsidRDefault="002971BD" w:rsidP="009044C6">
      <w:pPr>
        <w:pStyle w:val="Bezriadkovania"/>
        <w:numPr>
          <w:ilvl w:val="1"/>
          <w:numId w:val="1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60166">
        <w:rPr>
          <w:rFonts w:ascii="Arial" w:hAnsi="Arial" w:cs="Arial"/>
          <w:sz w:val="22"/>
          <w:szCs w:val="22"/>
        </w:rPr>
        <w:t>spotrebná daň,</w:t>
      </w:r>
    </w:p>
    <w:p w14:paraId="0BD73048" w14:textId="01AD905B" w:rsidR="002971BD" w:rsidRPr="00E60166" w:rsidRDefault="0045496F" w:rsidP="009245EB">
      <w:pPr>
        <w:pStyle w:val="Bezriadkovania"/>
        <w:numPr>
          <w:ilvl w:val="1"/>
          <w:numId w:val="14"/>
        </w:numPr>
        <w:tabs>
          <w:tab w:val="left" w:pos="851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DPH</w:t>
      </w:r>
      <w:r w:rsidR="00480C91">
        <w:rPr>
          <w:rFonts w:ascii="Arial" w:hAnsi="Arial" w:cs="Arial"/>
          <w:sz w:val="22"/>
          <w:szCs w:val="22"/>
        </w:rPr>
        <w:t>.</w:t>
      </w:r>
    </w:p>
    <w:p w14:paraId="6B4D0159" w14:textId="0233080A" w:rsidR="00466DF1" w:rsidRPr="00CC41B8" w:rsidRDefault="00466DF1" w:rsidP="009044C6">
      <w:pPr>
        <w:spacing w:after="0" w:line="288" w:lineRule="auto"/>
        <w:rPr>
          <w:rFonts w:ascii="Arial" w:eastAsia="Times New Roman" w:hAnsi="Arial" w:cs="Arial"/>
          <w:lang w:eastAsia="sk-SK"/>
        </w:rPr>
      </w:pPr>
    </w:p>
    <w:p w14:paraId="65AAAFBB" w14:textId="7A87A867" w:rsidR="00DB0FF1" w:rsidRDefault="00DB0FF1" w:rsidP="009F50CE">
      <w:pPr>
        <w:pStyle w:val="Odsekzoznamu"/>
        <w:numPr>
          <w:ilvl w:val="0"/>
          <w:numId w:val="19"/>
        </w:numPr>
        <w:spacing w:after="0" w:line="288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bookmarkStart w:id="4" w:name="_Hlk119934247"/>
      <w:bookmarkEnd w:id="3"/>
      <w:r w:rsidRPr="00E60166">
        <w:rPr>
          <w:rFonts w:ascii="Arial" w:hAnsi="Arial" w:cs="Arial"/>
          <w:color w:val="000000" w:themeColor="text1"/>
        </w:rPr>
        <w:t>Aditívny koeficient K určuje prirážku v EUR bez DPH za 1 MWh k nákladom za dodanú elektrickú energiu, ktorá sa prirátava k spotovej hodinovej cene silovej energie. V koeficiente sú zahrnuté náklady dodávateľa za dodanie elektrickej energie na 1 MWh na obdobie</w:t>
      </w:r>
      <w:r w:rsidR="0045496F">
        <w:rPr>
          <w:rFonts w:ascii="Arial" w:hAnsi="Arial" w:cs="Arial"/>
          <w:color w:val="000000" w:themeColor="text1"/>
        </w:rPr>
        <w:t xml:space="preserve"> účinnosti Čiastkovej zmluvy</w:t>
      </w:r>
      <w:r w:rsidRPr="00E60166">
        <w:rPr>
          <w:rFonts w:ascii="Arial" w:hAnsi="Arial" w:cs="Arial"/>
          <w:color w:val="000000" w:themeColor="text1"/>
        </w:rPr>
        <w:t xml:space="preserve">, náklady spojené s prevzatím zodpovednosti za </w:t>
      </w:r>
      <w:r w:rsidRPr="00E60166">
        <w:rPr>
          <w:rFonts w:ascii="Arial" w:hAnsi="Arial" w:cs="Arial"/>
          <w:color w:val="000000" w:themeColor="text1"/>
        </w:rPr>
        <w:lastRenderedPageBreak/>
        <w:t>odchýlku, náklady spojené so zabezpečením distribučných a súvisiacich sieťových služieb</w:t>
      </w:r>
      <w:r>
        <w:rPr>
          <w:rFonts w:ascii="Arial" w:hAnsi="Arial" w:cs="Arial"/>
          <w:color w:val="000000" w:themeColor="text1"/>
        </w:rPr>
        <w:t xml:space="preserve"> </w:t>
      </w:r>
      <w:bookmarkStart w:id="5" w:name="_Hlk120020404"/>
      <w:r w:rsidR="003544AD">
        <w:rPr>
          <w:rFonts w:ascii="Arial" w:hAnsi="Arial" w:cs="Arial"/>
          <w:color w:val="000000" w:themeColor="text1"/>
        </w:rPr>
        <w:t>(náklady, ktoré neurčuje ÚRSO)</w:t>
      </w:r>
      <w:r w:rsidR="003544AD" w:rsidRPr="00886F55">
        <w:rPr>
          <w:rFonts w:ascii="Arial" w:hAnsi="Arial" w:cs="Arial"/>
          <w:color w:val="000000" w:themeColor="text1"/>
        </w:rPr>
        <w:t xml:space="preserve"> </w:t>
      </w:r>
      <w:bookmarkEnd w:id="5"/>
      <w:r w:rsidRPr="00E60166">
        <w:rPr>
          <w:rFonts w:ascii="Arial" w:hAnsi="Arial" w:cs="Arial"/>
          <w:color w:val="000000" w:themeColor="text1"/>
        </w:rPr>
        <w:t xml:space="preserve">a aj všetky ostatné náklady dodávateľa elektriny spojené s predmetom </w:t>
      </w:r>
      <w:r w:rsidR="00F6770C">
        <w:rPr>
          <w:rFonts w:ascii="Arial" w:hAnsi="Arial" w:cs="Arial"/>
          <w:color w:val="000000" w:themeColor="text1"/>
        </w:rPr>
        <w:t xml:space="preserve"> </w:t>
      </w:r>
      <w:r w:rsidR="00EE1B10">
        <w:rPr>
          <w:rFonts w:ascii="Arial" w:hAnsi="Arial" w:cs="Arial"/>
          <w:color w:val="000000" w:themeColor="text1"/>
        </w:rPr>
        <w:t>Čiastkovej z</w:t>
      </w:r>
      <w:r w:rsidR="00F6770C">
        <w:rPr>
          <w:rFonts w:ascii="Arial" w:hAnsi="Arial" w:cs="Arial"/>
          <w:color w:val="000000" w:themeColor="text1"/>
        </w:rPr>
        <w:t>mluvy</w:t>
      </w:r>
      <w:r>
        <w:rPr>
          <w:rFonts w:ascii="Arial" w:hAnsi="Arial" w:cs="Arial"/>
          <w:color w:val="000000" w:themeColor="text1"/>
        </w:rPr>
        <w:t xml:space="preserve">. Aditívny koeficient v sebe nezahŕňa </w:t>
      </w:r>
      <w:r w:rsidRPr="00E60166">
        <w:rPr>
          <w:rFonts w:ascii="Arial" w:hAnsi="Arial" w:cs="Arial"/>
          <w:color w:val="000000" w:themeColor="text1"/>
        </w:rPr>
        <w:t>náklady za poskytovanie distribučných a ostatných sieťových služieb</w:t>
      </w:r>
      <w:r>
        <w:rPr>
          <w:rFonts w:ascii="Arial" w:hAnsi="Arial" w:cs="Arial"/>
          <w:color w:val="000000" w:themeColor="text1"/>
        </w:rPr>
        <w:t xml:space="preserve"> určené v zmysle cenového rozhodnutia ÚRSO, prípadne iných právnych predpisov súvisiacich s poskytovaním distribučných a sieťových služieb. </w:t>
      </w:r>
      <w:r w:rsidRPr="00E60166">
        <w:rPr>
          <w:rFonts w:ascii="Arial" w:hAnsi="Arial" w:cs="Arial"/>
          <w:color w:val="000000" w:themeColor="text1"/>
        </w:rPr>
        <w:t>Dodávateľ elektriny sa zaväzuje neuplatniť žiadne ďalšie plnenia od čiastkov</w:t>
      </w:r>
      <w:r w:rsidR="00E96405">
        <w:rPr>
          <w:rFonts w:ascii="Arial" w:hAnsi="Arial" w:cs="Arial"/>
          <w:color w:val="000000" w:themeColor="text1"/>
        </w:rPr>
        <w:t>ého</w:t>
      </w:r>
      <w:r w:rsidRPr="00E60166">
        <w:rPr>
          <w:rFonts w:ascii="Arial" w:hAnsi="Arial" w:cs="Arial"/>
          <w:color w:val="000000" w:themeColor="text1"/>
        </w:rPr>
        <w:t xml:space="preserve"> odberateľ</w:t>
      </w:r>
      <w:r w:rsidR="00E96405">
        <w:rPr>
          <w:rFonts w:ascii="Arial" w:hAnsi="Arial" w:cs="Arial"/>
          <w:color w:val="000000" w:themeColor="text1"/>
        </w:rPr>
        <w:t>a</w:t>
      </w:r>
      <w:r w:rsidRPr="00E60166">
        <w:rPr>
          <w:rFonts w:ascii="Arial" w:hAnsi="Arial" w:cs="Arial"/>
          <w:color w:val="000000" w:themeColor="text1"/>
        </w:rPr>
        <w:t xml:space="preserve">, najmä, nie však výhradne maržu, prevádzkové náklady dodávateľa, rizikovú prirážku, prípadne poplatky za zrealizovanú službu (napr. poplatky za spracovanie akejkoľvek požiadavky </w:t>
      </w:r>
      <w:r w:rsidR="00E96405">
        <w:rPr>
          <w:rFonts w:ascii="Arial" w:hAnsi="Arial" w:cs="Arial"/>
          <w:color w:val="000000" w:themeColor="text1"/>
        </w:rPr>
        <w:t xml:space="preserve">čiastkového </w:t>
      </w:r>
      <w:r w:rsidRPr="00E60166">
        <w:rPr>
          <w:rFonts w:ascii="Arial" w:hAnsi="Arial" w:cs="Arial"/>
          <w:color w:val="000000" w:themeColor="text1"/>
        </w:rPr>
        <w:t>odberateľa) nakoľko všetky jeho nároky sú</w:t>
      </w:r>
      <w:r>
        <w:rPr>
          <w:rFonts w:ascii="Arial" w:hAnsi="Arial" w:cs="Arial"/>
          <w:color w:val="000000" w:themeColor="text1"/>
        </w:rPr>
        <w:t xml:space="preserve"> už</w:t>
      </w:r>
      <w:r w:rsidRPr="00E60166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zahrnuté v aditívnom koeficiente</w:t>
      </w:r>
      <w:r w:rsidR="00E96405">
        <w:rPr>
          <w:rFonts w:ascii="Arial" w:hAnsi="Arial" w:cs="Arial"/>
          <w:color w:val="000000" w:themeColor="text1"/>
        </w:rPr>
        <w:t xml:space="preserve"> K</w:t>
      </w:r>
      <w:r>
        <w:rPr>
          <w:rFonts w:ascii="Arial" w:hAnsi="Arial" w:cs="Arial"/>
          <w:color w:val="000000" w:themeColor="text1"/>
        </w:rPr>
        <w:t xml:space="preserve"> a </w:t>
      </w:r>
      <w:r w:rsidRPr="00E60166">
        <w:rPr>
          <w:rFonts w:ascii="Arial" w:hAnsi="Arial" w:cs="Arial"/>
          <w:color w:val="000000" w:themeColor="text1"/>
        </w:rPr>
        <w:t>týmto</w:t>
      </w:r>
      <w:r>
        <w:rPr>
          <w:rFonts w:ascii="Arial" w:hAnsi="Arial" w:cs="Arial"/>
          <w:color w:val="000000" w:themeColor="text1"/>
        </w:rPr>
        <w:t xml:space="preserve"> sú teda aj</w:t>
      </w:r>
      <w:r w:rsidRPr="00E60166">
        <w:rPr>
          <w:rFonts w:ascii="Arial" w:hAnsi="Arial" w:cs="Arial"/>
          <w:color w:val="000000" w:themeColor="text1"/>
        </w:rPr>
        <w:t xml:space="preserve"> uspokojené.</w:t>
      </w:r>
    </w:p>
    <w:p w14:paraId="678EDD63" w14:textId="77777777" w:rsidR="00ED0B9D" w:rsidRPr="00E60166" w:rsidRDefault="00ED0B9D" w:rsidP="009245EB">
      <w:pPr>
        <w:pStyle w:val="Odsekzoznamu"/>
        <w:spacing w:after="0" w:line="288" w:lineRule="auto"/>
        <w:ind w:left="426"/>
        <w:contextualSpacing w:val="0"/>
        <w:jc w:val="both"/>
        <w:rPr>
          <w:rFonts w:ascii="Arial" w:hAnsi="Arial" w:cs="Arial"/>
          <w:color w:val="000000" w:themeColor="text1"/>
        </w:rPr>
      </w:pPr>
    </w:p>
    <w:bookmarkEnd w:id="4"/>
    <w:p w14:paraId="6AD6A539" w14:textId="39BFD1A5" w:rsidR="002971BD" w:rsidRPr="00E60166" w:rsidRDefault="002971BD" w:rsidP="009F50CE">
      <w:pPr>
        <w:pStyle w:val="Odsekzoznamu"/>
        <w:numPr>
          <w:ilvl w:val="0"/>
          <w:numId w:val="19"/>
        </w:numPr>
        <w:spacing w:after="0" w:line="288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E60166">
        <w:rPr>
          <w:rFonts w:ascii="Arial" w:hAnsi="Arial" w:cs="Arial"/>
        </w:rPr>
        <w:t xml:space="preserve">Aditívny koeficient K bol určený ako výsledok </w:t>
      </w:r>
      <w:r w:rsidR="0045496F">
        <w:rPr>
          <w:rFonts w:ascii="Arial" w:hAnsi="Arial" w:cs="Arial"/>
        </w:rPr>
        <w:t xml:space="preserve">verejného obstarávania </w:t>
      </w:r>
      <w:r w:rsidRPr="00E60166">
        <w:rPr>
          <w:rFonts w:ascii="Arial" w:hAnsi="Arial" w:cs="Arial"/>
        </w:rPr>
        <w:t>podľa ZVO vo výške:</w:t>
      </w:r>
    </w:p>
    <w:p w14:paraId="478D619C" w14:textId="0A210847" w:rsidR="002971BD" w:rsidRDefault="00DB59FD" w:rsidP="00DB59FD">
      <w:pPr>
        <w:pStyle w:val="Odsekzoznamu"/>
        <w:spacing w:after="0" w:line="288" w:lineRule="auto"/>
        <w:ind w:left="2268" w:firstLine="56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9,80</w:t>
      </w:r>
      <w:r w:rsidR="002971BD" w:rsidRPr="00E60166">
        <w:rPr>
          <w:rFonts w:ascii="Arial" w:hAnsi="Arial" w:cs="Arial"/>
          <w:color w:val="000000" w:themeColor="text1"/>
        </w:rPr>
        <w:t xml:space="preserve"> EUR bez DPH / 1 MWh;</w:t>
      </w:r>
    </w:p>
    <w:p w14:paraId="613660D2" w14:textId="77777777" w:rsidR="00FB7CF3" w:rsidRPr="00E60166" w:rsidRDefault="00FB7CF3" w:rsidP="009F50CE">
      <w:pPr>
        <w:pStyle w:val="Odsekzoznamu"/>
        <w:spacing w:after="0" w:line="288" w:lineRule="auto"/>
        <w:ind w:left="426" w:hanging="426"/>
        <w:jc w:val="both"/>
        <w:rPr>
          <w:rFonts w:ascii="Arial" w:hAnsi="Arial" w:cs="Arial"/>
          <w:color w:val="000000" w:themeColor="text1"/>
        </w:rPr>
      </w:pPr>
    </w:p>
    <w:p w14:paraId="15E678B6" w14:textId="7C96FAE7" w:rsidR="002971BD" w:rsidRPr="00E60166" w:rsidRDefault="00DB59FD" w:rsidP="00DB59FD">
      <w:pPr>
        <w:pStyle w:val="Odsekzoznamu"/>
        <w:spacing w:after="0" w:line="288" w:lineRule="auto"/>
        <w:ind w:left="2550" w:firstLine="282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11,76 </w:t>
      </w:r>
      <w:r w:rsidR="002971BD" w:rsidRPr="00E60166">
        <w:rPr>
          <w:rFonts w:ascii="Arial" w:hAnsi="Arial" w:cs="Arial"/>
          <w:color w:val="000000" w:themeColor="text1"/>
        </w:rPr>
        <w:t>EUR s DPH / 1 MWh.</w:t>
      </w:r>
    </w:p>
    <w:p w14:paraId="68F1EC89" w14:textId="77777777" w:rsidR="00C80AAC" w:rsidRPr="00C80AAC" w:rsidRDefault="00C80AAC" w:rsidP="009F50CE">
      <w:pPr>
        <w:pStyle w:val="Odsekzoznamu"/>
        <w:spacing w:after="0" w:line="288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</w:p>
    <w:p w14:paraId="64C7E647" w14:textId="44C27475" w:rsidR="00D63CD8" w:rsidRPr="009245EB" w:rsidRDefault="002971BD" w:rsidP="009F50CE">
      <w:pPr>
        <w:pStyle w:val="Odsekzoznamu"/>
        <w:numPr>
          <w:ilvl w:val="0"/>
          <w:numId w:val="19"/>
        </w:numPr>
        <w:spacing w:after="0" w:line="288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E60166">
        <w:rPr>
          <w:rFonts w:ascii="Arial" w:hAnsi="Arial" w:cs="Arial"/>
        </w:rPr>
        <w:t>Zmluvné strany sa dohodli na cene silovej elektriny, prevzatie zodpovednosti za odchýlku a iné služby uvedené v</w:t>
      </w:r>
      <w:r w:rsidR="00C15348">
        <w:rPr>
          <w:rFonts w:ascii="Arial" w:hAnsi="Arial" w:cs="Arial"/>
        </w:rPr>
        <w:t> </w:t>
      </w:r>
      <w:r w:rsidRPr="00E60166">
        <w:rPr>
          <w:rFonts w:ascii="Arial" w:hAnsi="Arial" w:cs="Arial"/>
        </w:rPr>
        <w:t>tejto</w:t>
      </w:r>
      <w:r w:rsidR="00C15348">
        <w:rPr>
          <w:rFonts w:ascii="Arial" w:hAnsi="Arial" w:cs="Arial"/>
        </w:rPr>
        <w:t xml:space="preserve"> Čiastkovej</w:t>
      </w:r>
      <w:r w:rsidRPr="00E60166">
        <w:rPr>
          <w:rFonts w:ascii="Arial" w:hAnsi="Arial" w:cs="Arial"/>
        </w:rPr>
        <w:t xml:space="preserve"> </w:t>
      </w:r>
      <w:r w:rsidR="00C15348">
        <w:rPr>
          <w:rFonts w:ascii="Arial" w:hAnsi="Arial" w:cs="Arial"/>
        </w:rPr>
        <w:t>z</w:t>
      </w:r>
      <w:r w:rsidR="000C6B10">
        <w:rPr>
          <w:rFonts w:ascii="Arial" w:hAnsi="Arial" w:cs="Arial"/>
        </w:rPr>
        <w:t>mluve</w:t>
      </w:r>
      <w:r w:rsidRPr="00E60166">
        <w:rPr>
          <w:rFonts w:ascii="Arial" w:hAnsi="Arial" w:cs="Arial"/>
        </w:rPr>
        <w:t xml:space="preserve"> pre obdobie od 01.</w:t>
      </w:r>
      <w:r w:rsidR="0023716C">
        <w:rPr>
          <w:rFonts w:ascii="Arial" w:hAnsi="Arial" w:cs="Arial"/>
        </w:rPr>
        <w:t xml:space="preserve"> </w:t>
      </w:r>
      <w:r w:rsidRPr="00E60166">
        <w:rPr>
          <w:rFonts w:ascii="Arial" w:hAnsi="Arial" w:cs="Arial"/>
        </w:rPr>
        <w:t>01.</w:t>
      </w:r>
      <w:r w:rsidR="0023716C">
        <w:rPr>
          <w:rFonts w:ascii="Arial" w:hAnsi="Arial" w:cs="Arial"/>
        </w:rPr>
        <w:t xml:space="preserve"> </w:t>
      </w:r>
      <w:r w:rsidRPr="00E60166">
        <w:rPr>
          <w:rFonts w:ascii="Arial" w:hAnsi="Arial" w:cs="Arial"/>
        </w:rPr>
        <w:t>202</w:t>
      </w:r>
      <w:r w:rsidR="002B2BD8">
        <w:rPr>
          <w:rFonts w:ascii="Arial" w:hAnsi="Arial" w:cs="Arial"/>
        </w:rPr>
        <w:t>4</w:t>
      </w:r>
      <w:r w:rsidRPr="00E60166">
        <w:rPr>
          <w:rFonts w:ascii="Arial" w:hAnsi="Arial" w:cs="Arial"/>
        </w:rPr>
        <w:t xml:space="preserve"> do 31.</w:t>
      </w:r>
      <w:r w:rsidR="0023716C">
        <w:rPr>
          <w:rFonts w:ascii="Arial" w:hAnsi="Arial" w:cs="Arial"/>
        </w:rPr>
        <w:t xml:space="preserve"> </w:t>
      </w:r>
      <w:r w:rsidRPr="00E60166">
        <w:rPr>
          <w:rFonts w:ascii="Arial" w:hAnsi="Arial" w:cs="Arial"/>
        </w:rPr>
        <w:t>12.</w:t>
      </w:r>
      <w:r w:rsidR="00642458">
        <w:rPr>
          <w:rFonts w:ascii="Arial" w:hAnsi="Arial" w:cs="Arial"/>
        </w:rPr>
        <w:t xml:space="preserve"> </w:t>
      </w:r>
      <w:r w:rsidRPr="00E60166">
        <w:rPr>
          <w:rFonts w:ascii="Arial" w:hAnsi="Arial" w:cs="Arial"/>
        </w:rPr>
        <w:t>202</w:t>
      </w:r>
      <w:r w:rsidR="00995B3B">
        <w:rPr>
          <w:rFonts w:ascii="Arial" w:hAnsi="Arial" w:cs="Arial"/>
        </w:rPr>
        <w:t>6</w:t>
      </w:r>
      <w:r w:rsidRPr="00E60166">
        <w:rPr>
          <w:rFonts w:ascii="Arial" w:hAnsi="Arial" w:cs="Arial"/>
        </w:rPr>
        <w:t xml:space="preserve">. </w:t>
      </w:r>
    </w:p>
    <w:p w14:paraId="0E23E8F0" w14:textId="77777777" w:rsidR="00BB6536" w:rsidRPr="00E60166" w:rsidRDefault="00BB6536" w:rsidP="009245EB">
      <w:pPr>
        <w:pStyle w:val="Odsekzoznamu"/>
        <w:spacing w:after="0" w:line="288" w:lineRule="auto"/>
        <w:ind w:left="426"/>
        <w:contextualSpacing w:val="0"/>
        <w:jc w:val="both"/>
        <w:rPr>
          <w:rFonts w:ascii="Arial" w:hAnsi="Arial" w:cs="Arial"/>
          <w:color w:val="000000" w:themeColor="text1"/>
        </w:rPr>
      </w:pPr>
    </w:p>
    <w:p w14:paraId="4C536BFE" w14:textId="745851C8" w:rsidR="005267D1" w:rsidRPr="00E60166" w:rsidRDefault="005267D1" w:rsidP="009F50CE">
      <w:pPr>
        <w:pStyle w:val="Odsekzoznamu"/>
        <w:numPr>
          <w:ilvl w:val="0"/>
          <w:numId w:val="19"/>
        </w:numPr>
        <w:spacing w:after="0" w:line="288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E60166">
        <w:rPr>
          <w:rFonts w:ascii="Arial" w:eastAsia="Calibri" w:hAnsi="Arial" w:cs="Arial"/>
        </w:rPr>
        <w:t>Dodávateľ zabezpečí na základe konkrétnych potrieb čiastkov</w:t>
      </w:r>
      <w:r w:rsidR="00E96405">
        <w:rPr>
          <w:rFonts w:ascii="Arial" w:eastAsia="Calibri" w:hAnsi="Arial" w:cs="Arial"/>
        </w:rPr>
        <w:t>ého</w:t>
      </w:r>
      <w:r w:rsidRPr="00E60166">
        <w:rPr>
          <w:rFonts w:ascii="Arial" w:eastAsia="Calibri" w:hAnsi="Arial" w:cs="Arial"/>
        </w:rPr>
        <w:t xml:space="preserve"> odberateľ</w:t>
      </w:r>
      <w:r w:rsidR="00E96405">
        <w:rPr>
          <w:rFonts w:ascii="Arial" w:eastAsia="Calibri" w:hAnsi="Arial" w:cs="Arial"/>
        </w:rPr>
        <w:t>a</w:t>
      </w:r>
      <w:r w:rsidRPr="00E60166">
        <w:rPr>
          <w:rFonts w:ascii="Arial" w:eastAsia="Calibri" w:hAnsi="Arial" w:cs="Arial"/>
        </w:rPr>
        <w:t xml:space="preserve"> nákup a dodávku elektriny do</w:t>
      </w:r>
      <w:r w:rsidR="0069348F">
        <w:rPr>
          <w:rFonts w:ascii="Arial" w:eastAsia="Calibri" w:hAnsi="Arial" w:cs="Arial"/>
        </w:rPr>
        <w:t xml:space="preserve"> konkrétnych </w:t>
      </w:r>
      <w:r w:rsidRPr="00E60166">
        <w:rPr>
          <w:rFonts w:ascii="Arial" w:eastAsia="Calibri" w:hAnsi="Arial" w:cs="Arial"/>
        </w:rPr>
        <w:t>odberných miest</w:t>
      </w:r>
      <w:r w:rsidR="0069348F">
        <w:rPr>
          <w:rFonts w:ascii="Arial" w:eastAsia="Calibri" w:hAnsi="Arial" w:cs="Arial"/>
        </w:rPr>
        <w:t xml:space="preserve"> určených pre čiastkového odberateľa</w:t>
      </w:r>
      <w:r w:rsidRPr="00E60166">
        <w:rPr>
          <w:rFonts w:ascii="Arial" w:eastAsia="Calibri" w:hAnsi="Arial" w:cs="Arial"/>
        </w:rPr>
        <w:t xml:space="preserve">, ktoré </w:t>
      </w:r>
      <w:r w:rsidR="00E96405">
        <w:rPr>
          <w:rFonts w:ascii="Arial" w:eastAsia="Calibri" w:hAnsi="Arial" w:cs="Arial"/>
        </w:rPr>
        <w:t>sú</w:t>
      </w:r>
      <w:r w:rsidR="00A47536">
        <w:rPr>
          <w:rFonts w:ascii="Arial" w:eastAsia="Calibri" w:hAnsi="Arial" w:cs="Arial"/>
        </w:rPr>
        <w:t xml:space="preserve"> predmetom tejto Čiastkovej zmluvy a sú</w:t>
      </w:r>
      <w:r w:rsidR="00E96405">
        <w:rPr>
          <w:rFonts w:ascii="Arial" w:eastAsia="Calibri" w:hAnsi="Arial" w:cs="Arial"/>
        </w:rPr>
        <w:t xml:space="preserve"> </w:t>
      </w:r>
      <w:r w:rsidR="00C15348">
        <w:rPr>
          <w:rFonts w:ascii="Arial" w:eastAsia="Calibri" w:hAnsi="Arial" w:cs="Arial"/>
        </w:rPr>
        <w:t xml:space="preserve">špecifikované </w:t>
      </w:r>
      <w:r w:rsidR="00E96405">
        <w:rPr>
          <w:rFonts w:ascii="Arial" w:eastAsia="Calibri" w:hAnsi="Arial" w:cs="Arial"/>
        </w:rPr>
        <w:t>v prílohe č. 1 Rámcovej dohody</w:t>
      </w:r>
      <w:r w:rsidR="00995B3B">
        <w:rPr>
          <w:rFonts w:ascii="Arial" w:eastAsia="Calibri" w:hAnsi="Arial" w:cs="Arial"/>
        </w:rPr>
        <w:t>.</w:t>
      </w:r>
      <w:r w:rsidR="00A47536">
        <w:rPr>
          <w:rFonts w:ascii="Arial" w:eastAsia="Calibri" w:hAnsi="Arial" w:cs="Arial"/>
        </w:rPr>
        <w:t xml:space="preserve"> </w:t>
      </w:r>
      <w:r w:rsidRPr="00E60166">
        <w:rPr>
          <w:rFonts w:ascii="Arial" w:eastAsia="Calibri" w:hAnsi="Arial" w:cs="Arial"/>
        </w:rPr>
        <w:t xml:space="preserve">Cenu za nákup, dodávku elektriny a poskytnutie požadovaných služieb bude dodávateľ stanovovať </w:t>
      </w:r>
      <w:r w:rsidRPr="00E60166">
        <w:rPr>
          <w:rFonts w:ascii="Arial" w:hAnsi="Arial" w:cs="Arial"/>
        </w:rPr>
        <w:t>nasledujúcim spôsobom:</w:t>
      </w:r>
    </w:p>
    <w:p w14:paraId="3762DF84" w14:textId="201F3D14" w:rsidR="005267D1" w:rsidRPr="00E60166" w:rsidRDefault="005267D1" w:rsidP="009F50CE">
      <w:pPr>
        <w:pStyle w:val="Odsekzoznamu"/>
        <w:numPr>
          <w:ilvl w:val="0"/>
          <w:numId w:val="20"/>
        </w:numPr>
        <w:spacing w:after="0" w:line="288" w:lineRule="auto"/>
        <w:ind w:left="851" w:hanging="425"/>
        <w:jc w:val="both"/>
        <w:rPr>
          <w:rFonts w:ascii="Arial" w:hAnsi="Arial" w:cs="Arial"/>
        </w:rPr>
      </w:pPr>
      <w:r w:rsidRPr="00E60166">
        <w:rPr>
          <w:rFonts w:ascii="Arial" w:hAnsi="Arial" w:cs="Arial"/>
        </w:rPr>
        <w:t>V prípade dodávky elektriny</w:t>
      </w:r>
      <w:r w:rsidRPr="00E60166">
        <w:rPr>
          <w:rFonts w:ascii="Arial" w:hAnsi="Arial" w:cs="Arial"/>
          <w:b/>
          <w:bCs/>
        </w:rPr>
        <w:t xml:space="preserve"> </w:t>
      </w:r>
      <w:r w:rsidRPr="00E60166">
        <w:rPr>
          <w:rFonts w:ascii="Arial" w:hAnsi="Arial" w:cs="Arial"/>
        </w:rPr>
        <w:t xml:space="preserve">do </w:t>
      </w:r>
      <w:r w:rsidRPr="00E60166">
        <w:rPr>
          <w:rFonts w:ascii="Arial" w:hAnsi="Arial" w:cs="Arial"/>
          <w:b/>
          <w:bCs/>
        </w:rPr>
        <w:t xml:space="preserve">mesačne odčítaných </w:t>
      </w:r>
      <w:r w:rsidR="00E96405">
        <w:rPr>
          <w:rFonts w:ascii="Arial" w:hAnsi="Arial" w:cs="Arial"/>
          <w:b/>
          <w:bCs/>
        </w:rPr>
        <w:t>o</w:t>
      </w:r>
      <w:r w:rsidRPr="00E60166">
        <w:rPr>
          <w:rFonts w:ascii="Arial" w:hAnsi="Arial" w:cs="Arial"/>
          <w:b/>
          <w:bCs/>
        </w:rPr>
        <w:t>dberných miest</w:t>
      </w:r>
      <w:r w:rsidRPr="00E60166">
        <w:rPr>
          <w:rFonts w:ascii="Arial" w:hAnsi="Arial" w:cs="Arial"/>
        </w:rPr>
        <w:t>, t. j.</w:t>
      </w:r>
      <w:r w:rsidRPr="00E60166">
        <w:rPr>
          <w:rFonts w:ascii="Arial" w:hAnsi="Arial" w:cs="Arial"/>
          <w:b/>
          <w:bCs/>
        </w:rPr>
        <w:t xml:space="preserve"> </w:t>
      </w:r>
      <w:r w:rsidR="00E96405">
        <w:rPr>
          <w:rFonts w:ascii="Arial" w:hAnsi="Arial" w:cs="Arial"/>
        </w:rPr>
        <w:t>o</w:t>
      </w:r>
      <w:r w:rsidRPr="00E60166">
        <w:rPr>
          <w:rFonts w:ascii="Arial" w:hAnsi="Arial" w:cs="Arial"/>
        </w:rPr>
        <w:t xml:space="preserve">dberných miest s inštalovaným </w:t>
      </w:r>
      <w:proofErr w:type="spellStart"/>
      <w:r w:rsidRPr="00E60166">
        <w:rPr>
          <w:rFonts w:ascii="Arial" w:hAnsi="Arial" w:cs="Arial"/>
        </w:rPr>
        <w:t>priebehovým</w:t>
      </w:r>
      <w:proofErr w:type="spellEnd"/>
      <w:r w:rsidRPr="00E60166">
        <w:rPr>
          <w:rFonts w:ascii="Arial" w:hAnsi="Arial" w:cs="Arial"/>
        </w:rPr>
        <w:t xml:space="preserve"> meraním (meraním typu A </w:t>
      </w:r>
      <w:proofErr w:type="spellStart"/>
      <w:r w:rsidRPr="00E60166">
        <w:rPr>
          <w:rFonts w:ascii="Arial" w:hAnsi="Arial" w:cs="Arial"/>
        </w:rPr>
        <w:t>a</w:t>
      </w:r>
      <w:proofErr w:type="spellEnd"/>
      <w:r w:rsidRPr="00E60166">
        <w:rPr>
          <w:rFonts w:ascii="Arial" w:hAnsi="Arial" w:cs="Arial"/>
        </w:rPr>
        <w:t> typu B) sa jednotková cena za dodávku elektriny (EUR/MWh) určí samostatne pre každý kalendárny mesiac Zmluvného obdobia (ďalej aj ako mesiac „</w:t>
      </w:r>
      <w:r w:rsidRPr="005F3EAE">
        <w:rPr>
          <w:rFonts w:ascii="Arial" w:hAnsi="Arial" w:cs="Arial"/>
          <w:b/>
        </w:rPr>
        <w:t>M</w:t>
      </w:r>
      <w:r w:rsidRPr="00E60166">
        <w:rPr>
          <w:rFonts w:ascii="Arial" w:hAnsi="Arial" w:cs="Arial"/>
        </w:rPr>
        <w:t xml:space="preserve">“), a to spoločne pre všetky mesačne odčítané </w:t>
      </w:r>
      <w:r w:rsidR="00E96405">
        <w:rPr>
          <w:rFonts w:ascii="Arial" w:hAnsi="Arial" w:cs="Arial"/>
        </w:rPr>
        <w:t>o</w:t>
      </w:r>
      <w:r w:rsidRPr="00E60166">
        <w:rPr>
          <w:rFonts w:ascii="Arial" w:hAnsi="Arial" w:cs="Arial"/>
        </w:rPr>
        <w:t>dberné miesta výpočtom podľa nasledujúceho vzorca:</w:t>
      </w:r>
    </w:p>
    <w:p w14:paraId="6725A889" w14:textId="77777777" w:rsidR="005267D1" w:rsidRPr="00E60166" w:rsidRDefault="005267D1" w:rsidP="009044C6">
      <w:pPr>
        <w:pStyle w:val="Odsekzoznamu"/>
        <w:spacing w:after="0" w:line="288" w:lineRule="auto"/>
        <w:ind w:left="927"/>
        <w:jc w:val="both"/>
        <w:rPr>
          <w:rFonts w:ascii="Arial" w:hAnsi="Arial" w:cs="Arial"/>
        </w:rPr>
      </w:pPr>
    </w:p>
    <w:p w14:paraId="2ABF8AF4" w14:textId="77777777" w:rsidR="005267D1" w:rsidRPr="00E60166" w:rsidRDefault="005267D1" w:rsidP="009044C6">
      <w:pPr>
        <w:pStyle w:val="Odsekzoznamu"/>
        <w:spacing w:after="0" w:line="288" w:lineRule="auto"/>
        <w:ind w:left="927"/>
        <w:jc w:val="center"/>
        <w:rPr>
          <w:rFonts w:ascii="Arial" w:hAnsi="Arial" w:cs="Arial"/>
        </w:rPr>
      </w:pPr>
      <w:r w:rsidRPr="00E60166">
        <w:rPr>
          <w:rFonts w:ascii="Arial" w:hAnsi="Arial" w:cs="Arial"/>
          <w:noProof/>
          <w:position w:val="-21"/>
          <w:lang w:eastAsia="sk-SK"/>
        </w:rPr>
        <w:drawing>
          <wp:inline distT="0" distB="0" distL="0" distR="0" wp14:anchorId="09C4EB1F" wp14:editId="627CC1DA">
            <wp:extent cx="2074545" cy="484505"/>
            <wp:effectExtent l="0" t="0" r="1905" b="10795"/>
            <wp:docPr id="4" name="Obrázok 4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Obrázok, na ktorom je text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27DCC" w14:textId="77777777" w:rsidR="005267D1" w:rsidRPr="00E60166" w:rsidRDefault="005267D1" w:rsidP="009044C6">
      <w:pPr>
        <w:pStyle w:val="Zarkazkladnhotextu"/>
        <w:spacing w:after="0" w:line="288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E60166">
        <w:rPr>
          <w:rFonts w:ascii="Arial" w:hAnsi="Arial" w:cs="Arial"/>
          <w:sz w:val="22"/>
          <w:szCs w:val="22"/>
        </w:rPr>
        <w:t xml:space="preserve">kde:          </w:t>
      </w:r>
    </w:p>
    <w:p w14:paraId="3EE0B5B4" w14:textId="388852BE" w:rsidR="005267D1" w:rsidRPr="00E60166" w:rsidRDefault="005267D1" w:rsidP="009F50CE">
      <w:pPr>
        <w:pStyle w:val="Zarkazkladnhotextu"/>
        <w:spacing w:after="0" w:line="288" w:lineRule="auto"/>
        <w:ind w:left="1701" w:hanging="708"/>
        <w:jc w:val="both"/>
        <w:rPr>
          <w:rFonts w:ascii="Arial" w:hAnsi="Arial" w:cs="Arial"/>
          <w:sz w:val="22"/>
          <w:szCs w:val="22"/>
        </w:rPr>
      </w:pPr>
      <w:r w:rsidRPr="00E60166">
        <w:rPr>
          <w:rFonts w:ascii="Arial" w:hAnsi="Arial" w:cs="Arial"/>
          <w:sz w:val="22"/>
          <w:szCs w:val="22"/>
        </w:rPr>
        <w:t>m              je počet hodín v mesiaci „M“ ,</w:t>
      </w:r>
    </w:p>
    <w:p w14:paraId="4DA795E1" w14:textId="0CD35E2F" w:rsidR="005267D1" w:rsidRPr="00E60166" w:rsidRDefault="005267D1" w:rsidP="009044C6">
      <w:pPr>
        <w:pStyle w:val="Zarkazkladnhotextu"/>
        <w:spacing w:after="0" w:line="288" w:lineRule="auto"/>
        <w:ind w:left="1985" w:hanging="992"/>
        <w:jc w:val="both"/>
        <w:rPr>
          <w:rFonts w:ascii="Arial" w:hAnsi="Arial" w:cs="Arial"/>
          <w:sz w:val="22"/>
          <w:szCs w:val="22"/>
        </w:rPr>
      </w:pPr>
      <w:proofErr w:type="spellStart"/>
      <w:r w:rsidRPr="00E60166">
        <w:rPr>
          <w:rFonts w:ascii="Arial" w:hAnsi="Arial" w:cs="Arial"/>
          <w:sz w:val="22"/>
          <w:szCs w:val="22"/>
        </w:rPr>
        <w:t>SPOT</w:t>
      </w:r>
      <w:r w:rsidRPr="00E60166">
        <w:rPr>
          <w:rFonts w:ascii="Arial" w:hAnsi="Arial" w:cs="Arial"/>
          <w:sz w:val="22"/>
          <w:szCs w:val="22"/>
          <w:vertAlign w:val="subscript"/>
        </w:rPr>
        <w:t>h</w:t>
      </w:r>
      <w:proofErr w:type="spellEnd"/>
      <w:r w:rsidRPr="00E60166">
        <w:rPr>
          <w:rFonts w:ascii="Arial" w:hAnsi="Arial" w:cs="Arial"/>
          <w:sz w:val="22"/>
          <w:szCs w:val="22"/>
        </w:rPr>
        <w:t xml:space="preserve">     je jednotková cena elektriny na krátkodobom trhu v SR  v príslušnej hodine dodávky elektriny (ďalej aj ako hodina „h“) mesiaca „M“ (EUR/MWh) zverejnená na stránke </w:t>
      </w:r>
      <w:hyperlink r:id="rId11" w:history="1">
        <w:r w:rsidRPr="00E60166">
          <w:rPr>
            <w:rStyle w:val="Hypertextovprepojenie"/>
            <w:rFonts w:ascii="Arial" w:hAnsi="Arial" w:cs="Arial"/>
            <w:sz w:val="22"/>
            <w:szCs w:val="22"/>
          </w:rPr>
          <w:t>https://www.okte.sk/sk/kratkodoby-trh/zverejnenie-udajov/</w:t>
        </w:r>
      </w:hyperlink>
      <w:r w:rsidRPr="00E60166">
        <w:rPr>
          <w:rStyle w:val="Hypertextovprepojenie"/>
          <w:rFonts w:ascii="Arial" w:hAnsi="Arial" w:cs="Arial"/>
          <w:sz w:val="22"/>
          <w:szCs w:val="22"/>
        </w:rPr>
        <w:t>,</w:t>
      </w:r>
      <w:r w:rsidRPr="00E60166">
        <w:rPr>
          <w:rFonts w:ascii="Arial" w:hAnsi="Arial" w:cs="Arial"/>
          <w:sz w:val="22"/>
          <w:szCs w:val="22"/>
        </w:rPr>
        <w:t xml:space="preserve"> </w:t>
      </w:r>
    </w:p>
    <w:p w14:paraId="312DAA43" w14:textId="4DEF42E7" w:rsidR="005267D1" w:rsidRPr="00E60166" w:rsidRDefault="005267D1" w:rsidP="009044C6">
      <w:pPr>
        <w:pStyle w:val="Zarkazkladnhotextu"/>
        <w:spacing w:after="0" w:line="288" w:lineRule="auto"/>
        <w:ind w:left="1985" w:hanging="992"/>
        <w:jc w:val="both"/>
        <w:rPr>
          <w:rFonts w:ascii="Arial" w:hAnsi="Arial" w:cs="Arial"/>
          <w:sz w:val="22"/>
          <w:szCs w:val="22"/>
        </w:rPr>
      </w:pPr>
      <w:proofErr w:type="spellStart"/>
      <w:r w:rsidRPr="00E60166">
        <w:rPr>
          <w:rFonts w:ascii="Arial" w:hAnsi="Arial" w:cs="Arial"/>
          <w:sz w:val="22"/>
          <w:szCs w:val="22"/>
        </w:rPr>
        <w:t>QMR</w:t>
      </w:r>
      <w:r w:rsidRPr="00E60166">
        <w:rPr>
          <w:rFonts w:ascii="Arial" w:hAnsi="Arial" w:cs="Arial"/>
          <w:sz w:val="22"/>
          <w:szCs w:val="22"/>
          <w:vertAlign w:val="subscript"/>
        </w:rPr>
        <w:t>h</w:t>
      </w:r>
      <w:proofErr w:type="spellEnd"/>
      <w:r w:rsidRPr="00E60166">
        <w:rPr>
          <w:rFonts w:ascii="Arial" w:hAnsi="Arial" w:cs="Arial"/>
          <w:sz w:val="22"/>
          <w:szCs w:val="22"/>
        </w:rPr>
        <w:t>      je skutočná spotreba Odberateľa v hodine „h“ mesiaca „M“ (MWh) na všetkých mesačne odčítaných Odberných miestach,</w:t>
      </w:r>
    </w:p>
    <w:p w14:paraId="3FE997CB" w14:textId="7F9D3B0C" w:rsidR="005267D1" w:rsidRPr="00E60166" w:rsidRDefault="005267D1" w:rsidP="009044C6">
      <w:pPr>
        <w:pStyle w:val="Zarkazkladnhotextu"/>
        <w:spacing w:after="0" w:line="288" w:lineRule="auto"/>
        <w:ind w:left="1985" w:hanging="992"/>
        <w:jc w:val="both"/>
        <w:rPr>
          <w:rFonts w:ascii="Arial" w:hAnsi="Arial" w:cs="Arial"/>
          <w:sz w:val="22"/>
          <w:szCs w:val="22"/>
        </w:rPr>
      </w:pPr>
      <w:r w:rsidRPr="00E60166">
        <w:rPr>
          <w:rFonts w:ascii="Arial" w:hAnsi="Arial" w:cs="Arial"/>
          <w:sz w:val="22"/>
          <w:szCs w:val="22"/>
        </w:rPr>
        <w:t xml:space="preserve">K              je  aditívny koeficient, ktorého číselná hodnota je zmluvne dohodnutá.  </w:t>
      </w:r>
    </w:p>
    <w:p w14:paraId="7F711D36" w14:textId="77777777" w:rsidR="005267D1" w:rsidRPr="00E60166" w:rsidRDefault="005267D1" w:rsidP="009044C6">
      <w:pPr>
        <w:pStyle w:val="Zarkazkladnhotextu"/>
        <w:spacing w:after="0" w:line="288" w:lineRule="auto"/>
        <w:ind w:left="1418" w:hanging="851"/>
        <w:jc w:val="both"/>
        <w:rPr>
          <w:rFonts w:ascii="Arial" w:hAnsi="Arial" w:cs="Arial"/>
          <w:sz w:val="22"/>
          <w:szCs w:val="22"/>
        </w:rPr>
      </w:pPr>
    </w:p>
    <w:p w14:paraId="317A91FC" w14:textId="6B3D6D7F" w:rsidR="005267D1" w:rsidRDefault="005267D1" w:rsidP="009245EB">
      <w:pPr>
        <w:pStyle w:val="ZSENazovdokumentu"/>
        <w:spacing w:line="288" w:lineRule="auto"/>
        <w:ind w:left="709" w:hanging="1"/>
        <w:jc w:val="both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E60166">
        <w:rPr>
          <w:rFonts w:ascii="Arial" w:hAnsi="Arial" w:cs="Arial"/>
          <w:b w:val="0"/>
          <w:bCs w:val="0"/>
          <w:color w:val="auto"/>
          <w:sz w:val="22"/>
          <w:szCs w:val="22"/>
        </w:rPr>
        <w:lastRenderedPageBreak/>
        <w:t xml:space="preserve">Výsledok výpočtu podľa tohto vzorca sa zaokrúhli matematicky na dve desatinné miesta. </w:t>
      </w:r>
    </w:p>
    <w:p w14:paraId="2E9E805F" w14:textId="77777777" w:rsidR="00642458" w:rsidRPr="00E60166" w:rsidRDefault="00642458" w:rsidP="009245EB">
      <w:pPr>
        <w:pStyle w:val="ZSENazovdokumentu"/>
        <w:spacing w:line="288" w:lineRule="auto"/>
        <w:ind w:left="709" w:hanging="1"/>
        <w:jc w:val="both"/>
        <w:rPr>
          <w:rFonts w:ascii="Arial" w:hAnsi="Arial" w:cs="Arial"/>
          <w:b w:val="0"/>
          <w:bCs w:val="0"/>
          <w:color w:val="auto"/>
          <w:sz w:val="22"/>
          <w:szCs w:val="22"/>
        </w:rPr>
      </w:pPr>
    </w:p>
    <w:p w14:paraId="463F43A4" w14:textId="59F6ADD2" w:rsidR="005267D1" w:rsidRPr="00E60166" w:rsidRDefault="005267D1" w:rsidP="005F3EAE">
      <w:pPr>
        <w:pStyle w:val="Zarkazkladnhotextu"/>
        <w:spacing w:after="0" w:line="288" w:lineRule="auto"/>
        <w:ind w:left="1"/>
        <w:jc w:val="both"/>
        <w:rPr>
          <w:rFonts w:ascii="Arial" w:hAnsi="Arial" w:cs="Arial"/>
          <w:sz w:val="22"/>
          <w:szCs w:val="22"/>
        </w:rPr>
      </w:pPr>
      <w:r w:rsidRPr="00E60166">
        <w:rPr>
          <w:rFonts w:ascii="Arial" w:hAnsi="Arial" w:cs="Arial"/>
          <w:sz w:val="22"/>
          <w:szCs w:val="22"/>
        </w:rPr>
        <w:t xml:space="preserve">Podmienkou výpočtu ceny podľa písm. a) </w:t>
      </w:r>
      <w:r w:rsidR="00C15348">
        <w:rPr>
          <w:rFonts w:ascii="Arial" w:hAnsi="Arial" w:cs="Arial"/>
          <w:sz w:val="22"/>
          <w:szCs w:val="22"/>
        </w:rPr>
        <w:t xml:space="preserve">tohto odseku </w:t>
      </w:r>
      <w:r w:rsidRPr="00E60166">
        <w:rPr>
          <w:rFonts w:ascii="Arial" w:hAnsi="Arial" w:cs="Arial"/>
          <w:sz w:val="22"/>
          <w:szCs w:val="22"/>
        </w:rPr>
        <w:t xml:space="preserve">je dostupnosť profilu spotreby </w:t>
      </w:r>
      <w:r w:rsidR="0045496F">
        <w:rPr>
          <w:rFonts w:ascii="Arial" w:hAnsi="Arial" w:cs="Arial"/>
          <w:sz w:val="22"/>
          <w:szCs w:val="22"/>
        </w:rPr>
        <w:t>čiastkového o</w:t>
      </w:r>
      <w:r w:rsidRPr="00E60166">
        <w:rPr>
          <w:rFonts w:ascii="Arial" w:hAnsi="Arial" w:cs="Arial"/>
          <w:sz w:val="22"/>
          <w:szCs w:val="22"/>
        </w:rPr>
        <w:t>dberateľa</w:t>
      </w:r>
      <w:r w:rsidR="0069348F">
        <w:rPr>
          <w:rFonts w:ascii="Arial" w:hAnsi="Arial" w:cs="Arial"/>
          <w:sz w:val="22"/>
          <w:szCs w:val="22"/>
        </w:rPr>
        <w:t xml:space="preserve"> </w:t>
      </w:r>
      <w:r w:rsidRPr="00E60166">
        <w:rPr>
          <w:rFonts w:ascii="Arial" w:hAnsi="Arial" w:cs="Arial"/>
          <w:sz w:val="22"/>
          <w:szCs w:val="22"/>
        </w:rPr>
        <w:t xml:space="preserve">na danom </w:t>
      </w:r>
      <w:r w:rsidR="0045496F">
        <w:rPr>
          <w:rFonts w:ascii="Arial" w:hAnsi="Arial" w:cs="Arial"/>
          <w:sz w:val="22"/>
          <w:szCs w:val="22"/>
        </w:rPr>
        <w:t>o</w:t>
      </w:r>
      <w:r w:rsidRPr="00E60166">
        <w:rPr>
          <w:rFonts w:ascii="Arial" w:hAnsi="Arial" w:cs="Arial"/>
          <w:sz w:val="22"/>
          <w:szCs w:val="22"/>
        </w:rPr>
        <w:t xml:space="preserve">dbernom mieste, ktorý </w:t>
      </w:r>
      <w:r w:rsidR="0045496F">
        <w:rPr>
          <w:rFonts w:ascii="Arial" w:hAnsi="Arial" w:cs="Arial"/>
          <w:sz w:val="22"/>
          <w:szCs w:val="22"/>
        </w:rPr>
        <w:t>d</w:t>
      </w:r>
      <w:r w:rsidRPr="00E60166">
        <w:rPr>
          <w:rFonts w:ascii="Arial" w:hAnsi="Arial" w:cs="Arial"/>
          <w:sz w:val="22"/>
          <w:szCs w:val="22"/>
        </w:rPr>
        <w:t xml:space="preserve">odávateľovi poskytne PDS. Ak PDS neposkytne </w:t>
      </w:r>
      <w:r w:rsidR="0045496F">
        <w:rPr>
          <w:rFonts w:ascii="Arial" w:hAnsi="Arial" w:cs="Arial"/>
          <w:sz w:val="22"/>
          <w:szCs w:val="22"/>
        </w:rPr>
        <w:t>d</w:t>
      </w:r>
      <w:r w:rsidRPr="00E60166">
        <w:rPr>
          <w:rFonts w:ascii="Arial" w:hAnsi="Arial" w:cs="Arial"/>
          <w:sz w:val="22"/>
          <w:szCs w:val="22"/>
        </w:rPr>
        <w:t xml:space="preserve">odávateľovi profil spotreby </w:t>
      </w:r>
      <w:r w:rsidR="0045496F">
        <w:rPr>
          <w:rFonts w:ascii="Arial" w:hAnsi="Arial" w:cs="Arial"/>
          <w:sz w:val="22"/>
          <w:szCs w:val="22"/>
        </w:rPr>
        <w:t>čiastkového o</w:t>
      </w:r>
      <w:r w:rsidRPr="00E60166">
        <w:rPr>
          <w:rFonts w:ascii="Arial" w:hAnsi="Arial" w:cs="Arial"/>
          <w:sz w:val="22"/>
          <w:szCs w:val="22"/>
        </w:rPr>
        <w:t xml:space="preserve">dberateľa na danom </w:t>
      </w:r>
      <w:r w:rsidR="0045496F">
        <w:rPr>
          <w:rFonts w:ascii="Arial" w:hAnsi="Arial" w:cs="Arial"/>
          <w:sz w:val="22"/>
          <w:szCs w:val="22"/>
        </w:rPr>
        <w:t>o</w:t>
      </w:r>
      <w:r w:rsidRPr="00E60166">
        <w:rPr>
          <w:rFonts w:ascii="Arial" w:hAnsi="Arial" w:cs="Arial"/>
          <w:sz w:val="22"/>
          <w:szCs w:val="22"/>
        </w:rPr>
        <w:t xml:space="preserve">dbernom mieste za príslušný kalendárny mesiac do vystavenia vyúčtovacej faktúry, jednotková cena za dodávku elektriny v danom kalendárnom mesiaci na danom </w:t>
      </w:r>
      <w:r w:rsidR="0045496F">
        <w:rPr>
          <w:rFonts w:ascii="Arial" w:hAnsi="Arial" w:cs="Arial"/>
          <w:sz w:val="22"/>
          <w:szCs w:val="22"/>
        </w:rPr>
        <w:t>o</w:t>
      </w:r>
      <w:r w:rsidRPr="00E60166">
        <w:rPr>
          <w:rFonts w:ascii="Arial" w:hAnsi="Arial" w:cs="Arial"/>
          <w:sz w:val="22"/>
          <w:szCs w:val="22"/>
        </w:rPr>
        <w:t xml:space="preserve">dbernom mieste sa vypočíta samostatne podľa vyššie uvedeného vzorca s tým, že hodnota </w:t>
      </w:r>
      <w:proofErr w:type="spellStart"/>
      <w:r w:rsidRPr="00E60166">
        <w:rPr>
          <w:rFonts w:ascii="Arial" w:hAnsi="Arial" w:cs="Arial"/>
          <w:sz w:val="22"/>
          <w:szCs w:val="22"/>
        </w:rPr>
        <w:t>QMR</w:t>
      </w:r>
      <w:r w:rsidRPr="00E60166">
        <w:rPr>
          <w:rFonts w:ascii="Arial" w:hAnsi="Arial" w:cs="Arial"/>
          <w:sz w:val="22"/>
          <w:szCs w:val="22"/>
          <w:vertAlign w:val="subscript"/>
        </w:rPr>
        <w:t>h</w:t>
      </w:r>
      <w:proofErr w:type="spellEnd"/>
      <w:r w:rsidRPr="00E60166">
        <w:rPr>
          <w:rFonts w:ascii="Arial" w:hAnsi="Arial" w:cs="Arial"/>
          <w:sz w:val="22"/>
          <w:szCs w:val="22"/>
        </w:rPr>
        <w:t xml:space="preserve"> sa nahradí hodnotou </w:t>
      </w:r>
      <w:proofErr w:type="spellStart"/>
      <w:r w:rsidRPr="00E60166">
        <w:rPr>
          <w:rFonts w:ascii="Arial" w:hAnsi="Arial" w:cs="Arial"/>
          <w:sz w:val="22"/>
          <w:szCs w:val="22"/>
        </w:rPr>
        <w:t>TDO</w:t>
      </w:r>
      <w:r w:rsidRPr="00E60166">
        <w:rPr>
          <w:rFonts w:ascii="Arial" w:hAnsi="Arial" w:cs="Arial"/>
          <w:sz w:val="22"/>
          <w:szCs w:val="22"/>
          <w:vertAlign w:val="subscript"/>
        </w:rPr>
        <w:t>h</w:t>
      </w:r>
      <w:proofErr w:type="spellEnd"/>
      <w:r w:rsidRPr="00E60166">
        <w:rPr>
          <w:rFonts w:ascii="Arial" w:hAnsi="Arial" w:cs="Arial"/>
          <w:sz w:val="22"/>
          <w:szCs w:val="22"/>
        </w:rPr>
        <w:t xml:space="preserve">. kde </w:t>
      </w:r>
      <w:proofErr w:type="spellStart"/>
      <w:r w:rsidRPr="00E60166">
        <w:rPr>
          <w:rFonts w:ascii="Arial" w:hAnsi="Arial" w:cs="Arial"/>
          <w:sz w:val="22"/>
          <w:szCs w:val="22"/>
        </w:rPr>
        <w:t>TDO</w:t>
      </w:r>
      <w:r w:rsidRPr="00E60166">
        <w:rPr>
          <w:rFonts w:ascii="Arial" w:hAnsi="Arial" w:cs="Arial"/>
          <w:sz w:val="22"/>
          <w:szCs w:val="22"/>
          <w:vertAlign w:val="subscript"/>
        </w:rPr>
        <w:t>h</w:t>
      </w:r>
      <w:proofErr w:type="spellEnd"/>
      <w:r w:rsidRPr="00E60166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E60166">
        <w:rPr>
          <w:rFonts w:ascii="Arial" w:hAnsi="Arial" w:cs="Arial"/>
          <w:sz w:val="22"/>
          <w:szCs w:val="22"/>
        </w:rPr>
        <w:t>znamená hodnotu typového diagram odberu podľa § 22 ods. 1 Pravidiel trhu v príslušnej hodine „h“ mesiaca „M“ podľa triedy TDO 1 zverejnenej na webovom sídle PDS v posledný deň príslušného kalendárneho mesiaca „M“.</w:t>
      </w:r>
    </w:p>
    <w:p w14:paraId="0412D548" w14:textId="77777777" w:rsidR="005267D1" w:rsidRPr="00E60166" w:rsidRDefault="005267D1" w:rsidP="009F50CE">
      <w:pPr>
        <w:pStyle w:val="Zarkazkladnhotextu"/>
        <w:spacing w:after="0" w:line="288" w:lineRule="auto"/>
        <w:ind w:left="851" w:hanging="42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18CD171" w14:textId="4466365C" w:rsidR="005267D1" w:rsidRPr="00E60166" w:rsidRDefault="005267D1" w:rsidP="009F50CE">
      <w:pPr>
        <w:pStyle w:val="Odsekzoznamu"/>
        <w:numPr>
          <w:ilvl w:val="0"/>
          <w:numId w:val="20"/>
        </w:numPr>
        <w:spacing w:after="0" w:line="288" w:lineRule="auto"/>
        <w:ind w:left="851" w:hanging="425"/>
        <w:jc w:val="both"/>
        <w:rPr>
          <w:rFonts w:ascii="Arial" w:hAnsi="Arial" w:cs="Arial"/>
        </w:rPr>
      </w:pPr>
      <w:r w:rsidRPr="00E60166">
        <w:rPr>
          <w:rFonts w:ascii="Arial" w:hAnsi="Arial" w:cs="Arial"/>
        </w:rPr>
        <w:t>V prípade dodávky elektriny</w:t>
      </w:r>
      <w:r w:rsidRPr="00E60166">
        <w:rPr>
          <w:rFonts w:ascii="Arial" w:hAnsi="Arial" w:cs="Arial"/>
          <w:b/>
          <w:bCs/>
        </w:rPr>
        <w:t xml:space="preserve"> </w:t>
      </w:r>
      <w:r w:rsidRPr="00E60166">
        <w:rPr>
          <w:rFonts w:ascii="Arial" w:hAnsi="Arial" w:cs="Arial"/>
        </w:rPr>
        <w:t xml:space="preserve">do </w:t>
      </w:r>
      <w:r w:rsidRPr="00E60166">
        <w:rPr>
          <w:rFonts w:ascii="Arial" w:hAnsi="Arial" w:cs="Arial"/>
          <w:b/>
          <w:bCs/>
          <w:u w:val="single"/>
        </w:rPr>
        <w:t xml:space="preserve">ročne odčítaných </w:t>
      </w:r>
      <w:r w:rsidR="0045496F">
        <w:rPr>
          <w:rFonts w:ascii="Arial" w:hAnsi="Arial" w:cs="Arial"/>
          <w:b/>
          <w:bCs/>
          <w:u w:val="single"/>
        </w:rPr>
        <w:t>o</w:t>
      </w:r>
      <w:r w:rsidRPr="00E60166">
        <w:rPr>
          <w:rFonts w:ascii="Arial" w:hAnsi="Arial" w:cs="Arial"/>
          <w:b/>
          <w:bCs/>
          <w:u w:val="single"/>
        </w:rPr>
        <w:t>dberných miest</w:t>
      </w:r>
      <w:r w:rsidRPr="00E60166">
        <w:rPr>
          <w:rFonts w:ascii="Arial" w:hAnsi="Arial" w:cs="Arial"/>
        </w:rPr>
        <w:t xml:space="preserve">, t. j. </w:t>
      </w:r>
      <w:r w:rsidR="0045496F">
        <w:rPr>
          <w:rFonts w:ascii="Arial" w:hAnsi="Arial" w:cs="Arial"/>
        </w:rPr>
        <w:t>o</w:t>
      </w:r>
      <w:r w:rsidRPr="00E60166">
        <w:rPr>
          <w:rFonts w:ascii="Arial" w:hAnsi="Arial" w:cs="Arial"/>
        </w:rPr>
        <w:t xml:space="preserve">dberných miest bez </w:t>
      </w:r>
      <w:proofErr w:type="spellStart"/>
      <w:r w:rsidRPr="00E60166">
        <w:rPr>
          <w:rFonts w:ascii="Arial" w:hAnsi="Arial" w:cs="Arial"/>
        </w:rPr>
        <w:t>priebehového</w:t>
      </w:r>
      <w:proofErr w:type="spellEnd"/>
      <w:r w:rsidRPr="00E60166">
        <w:rPr>
          <w:rFonts w:ascii="Arial" w:hAnsi="Arial" w:cs="Arial"/>
        </w:rPr>
        <w:t xml:space="preserve"> merania (s meraním typu C) sa jednotková cena za dodávku elektriny (EUR/MWh) určí samostatne pre každé </w:t>
      </w:r>
      <w:r w:rsidR="00FC22ED">
        <w:rPr>
          <w:rFonts w:ascii="Arial" w:hAnsi="Arial" w:cs="Arial"/>
        </w:rPr>
        <w:t>f</w:t>
      </w:r>
      <w:r w:rsidRPr="00E60166">
        <w:rPr>
          <w:rFonts w:ascii="Arial" w:hAnsi="Arial" w:cs="Arial"/>
        </w:rPr>
        <w:t>akturačné</w:t>
      </w:r>
      <w:r w:rsidR="00BF6D7C">
        <w:rPr>
          <w:rFonts w:ascii="Arial" w:hAnsi="Arial" w:cs="Arial"/>
        </w:rPr>
        <w:t xml:space="preserve"> </w:t>
      </w:r>
      <w:r w:rsidRPr="00E60166">
        <w:rPr>
          <w:rFonts w:ascii="Arial" w:hAnsi="Arial" w:cs="Arial"/>
        </w:rPr>
        <w:t xml:space="preserve">obdobie (spravidla kalendárny rok </w:t>
      </w:r>
      <w:r w:rsidR="00FC22ED">
        <w:rPr>
          <w:rFonts w:ascii="Arial" w:hAnsi="Arial" w:cs="Arial"/>
        </w:rPr>
        <w:t>z</w:t>
      </w:r>
      <w:r w:rsidRPr="00E60166">
        <w:rPr>
          <w:rFonts w:ascii="Arial" w:hAnsi="Arial" w:cs="Arial"/>
        </w:rPr>
        <w:t>mluvného obdobia (ďalej aj ako rok „</w:t>
      </w:r>
      <w:r w:rsidRPr="005F3EAE">
        <w:rPr>
          <w:rFonts w:ascii="Arial" w:hAnsi="Arial" w:cs="Arial"/>
          <w:b/>
        </w:rPr>
        <w:t>R</w:t>
      </w:r>
      <w:r w:rsidRPr="00E60166">
        <w:rPr>
          <w:rFonts w:ascii="Arial" w:hAnsi="Arial" w:cs="Arial"/>
        </w:rPr>
        <w:t xml:space="preserve">“), a to samostatne pre každé ročne odčítané </w:t>
      </w:r>
      <w:r w:rsidR="00FC22ED">
        <w:rPr>
          <w:rFonts w:ascii="Arial" w:hAnsi="Arial" w:cs="Arial"/>
        </w:rPr>
        <w:t>o</w:t>
      </w:r>
      <w:r w:rsidRPr="00E60166">
        <w:rPr>
          <w:rFonts w:ascii="Arial" w:hAnsi="Arial" w:cs="Arial"/>
        </w:rPr>
        <w:t xml:space="preserve">dberné miesto výpočtom podľa nasledujúceho vzorca:  </w:t>
      </w:r>
    </w:p>
    <w:p w14:paraId="724BD548" w14:textId="77777777" w:rsidR="005267D1" w:rsidRPr="00E60166" w:rsidRDefault="005267D1" w:rsidP="009044C6">
      <w:pPr>
        <w:pStyle w:val="Odsekzoznamu"/>
        <w:spacing w:after="0" w:line="288" w:lineRule="auto"/>
        <w:ind w:left="927"/>
        <w:jc w:val="both"/>
        <w:rPr>
          <w:rFonts w:ascii="Arial" w:hAnsi="Arial" w:cs="Arial"/>
        </w:rPr>
      </w:pPr>
    </w:p>
    <w:p w14:paraId="62422750" w14:textId="77777777" w:rsidR="005267D1" w:rsidRPr="00E60166" w:rsidRDefault="005267D1" w:rsidP="009044C6">
      <w:pPr>
        <w:pStyle w:val="Zarkazkladnhotextu"/>
        <w:spacing w:after="0" w:line="288" w:lineRule="auto"/>
        <w:ind w:left="993"/>
        <w:jc w:val="center"/>
        <w:rPr>
          <w:rFonts w:ascii="Arial" w:hAnsi="Arial" w:cs="Arial"/>
          <w:b/>
          <w:bCs/>
          <w:sz w:val="22"/>
          <w:szCs w:val="22"/>
        </w:rPr>
      </w:pPr>
      <w:r w:rsidRPr="00E60166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6725ADDF" wp14:editId="2B8C3082">
            <wp:extent cx="1883410" cy="464185"/>
            <wp:effectExtent l="0" t="0" r="2540" b="12065"/>
            <wp:docPr id="1" name="Obrázok 1" descr="Obrázok, na ktorom je text, hodink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text, hodinky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B0128" w14:textId="77777777" w:rsidR="005267D1" w:rsidRPr="00E60166" w:rsidRDefault="005267D1" w:rsidP="009044C6">
      <w:pPr>
        <w:pStyle w:val="Zarkazkladnhotextu"/>
        <w:spacing w:after="0" w:line="288" w:lineRule="auto"/>
        <w:ind w:left="1418" w:hanging="851"/>
        <w:jc w:val="both"/>
        <w:rPr>
          <w:rFonts w:ascii="Arial" w:hAnsi="Arial" w:cs="Arial"/>
          <w:sz w:val="22"/>
          <w:szCs w:val="22"/>
        </w:rPr>
      </w:pPr>
    </w:p>
    <w:p w14:paraId="38980DE2" w14:textId="77777777" w:rsidR="005267D1" w:rsidRPr="00E60166" w:rsidRDefault="005267D1" w:rsidP="009044C6">
      <w:pPr>
        <w:pStyle w:val="Zarkazkladnhotextu"/>
        <w:spacing w:after="0" w:line="288" w:lineRule="auto"/>
        <w:ind w:left="2127" w:hanging="1134"/>
        <w:jc w:val="both"/>
        <w:rPr>
          <w:rFonts w:ascii="Arial" w:hAnsi="Arial" w:cs="Arial"/>
          <w:sz w:val="22"/>
          <w:szCs w:val="22"/>
        </w:rPr>
      </w:pPr>
      <w:r w:rsidRPr="00E60166">
        <w:rPr>
          <w:rFonts w:ascii="Arial" w:hAnsi="Arial" w:cs="Arial"/>
          <w:sz w:val="22"/>
          <w:szCs w:val="22"/>
        </w:rPr>
        <w:t xml:space="preserve">kde: </w:t>
      </w:r>
    </w:p>
    <w:p w14:paraId="3C597357" w14:textId="1227D51C" w:rsidR="005267D1" w:rsidRPr="00E60166" w:rsidRDefault="005267D1" w:rsidP="009044C6">
      <w:pPr>
        <w:pStyle w:val="Zarkazkladnhotextu"/>
        <w:spacing w:after="0" w:line="288" w:lineRule="auto"/>
        <w:ind w:left="2127" w:hanging="1134"/>
        <w:jc w:val="both"/>
        <w:rPr>
          <w:rFonts w:ascii="Arial" w:hAnsi="Arial" w:cs="Arial"/>
          <w:sz w:val="22"/>
          <w:szCs w:val="22"/>
        </w:rPr>
      </w:pPr>
      <w:r w:rsidRPr="00E60166">
        <w:rPr>
          <w:rFonts w:ascii="Arial" w:hAnsi="Arial" w:cs="Arial"/>
          <w:sz w:val="22"/>
          <w:szCs w:val="22"/>
        </w:rPr>
        <w:t>TDO           je typový diagram odberu podľa § 22 ods. 1 Pravidiel trhu, priradený PDS k príslušnému Odbernému miestu s meraním typu C v súlade s Prevádzkovým poriadkom PDS, a to podľa spôsobu merania, času, charakteru a priebehu spotreby elektriny na takomto Odbernom mieste,</w:t>
      </w:r>
    </w:p>
    <w:p w14:paraId="4EAA9B15" w14:textId="1C6026B7" w:rsidR="005267D1" w:rsidRPr="00E60166" w:rsidRDefault="005267D1" w:rsidP="009044C6">
      <w:pPr>
        <w:pStyle w:val="Zarkazkladnhotextu"/>
        <w:spacing w:after="0" w:line="288" w:lineRule="auto"/>
        <w:ind w:left="2127" w:hanging="1134"/>
        <w:jc w:val="both"/>
        <w:rPr>
          <w:rFonts w:ascii="Arial" w:hAnsi="Arial" w:cs="Arial"/>
          <w:sz w:val="22"/>
          <w:szCs w:val="22"/>
        </w:rPr>
      </w:pPr>
      <w:proofErr w:type="spellStart"/>
      <w:r w:rsidRPr="00E60166">
        <w:rPr>
          <w:rFonts w:ascii="Arial" w:hAnsi="Arial" w:cs="Arial"/>
          <w:sz w:val="22"/>
          <w:szCs w:val="22"/>
        </w:rPr>
        <w:t>TDOi</w:t>
      </w:r>
      <w:proofErr w:type="spellEnd"/>
      <w:r w:rsidRPr="00E60166">
        <w:rPr>
          <w:rFonts w:ascii="Arial" w:hAnsi="Arial" w:cs="Arial"/>
          <w:sz w:val="22"/>
          <w:szCs w:val="22"/>
        </w:rPr>
        <w:t xml:space="preserve">          je hodnota </w:t>
      </w:r>
      <w:r w:rsidR="00C97B84" w:rsidRPr="00C97B84">
        <w:rPr>
          <w:rFonts w:ascii="Arial" w:hAnsi="Arial" w:cs="Arial"/>
          <w:sz w:val="22"/>
          <w:szCs w:val="22"/>
        </w:rPr>
        <w:t>spotreby určenej na základe</w:t>
      </w:r>
      <w:r w:rsidR="00C97B84">
        <w:rPr>
          <w:rFonts w:ascii="Arial" w:hAnsi="Arial" w:cs="Arial"/>
        </w:rPr>
        <w:t xml:space="preserve"> </w:t>
      </w:r>
      <w:r w:rsidRPr="00E60166">
        <w:rPr>
          <w:rFonts w:ascii="Arial" w:hAnsi="Arial" w:cs="Arial"/>
          <w:sz w:val="22"/>
          <w:szCs w:val="22"/>
        </w:rPr>
        <w:t xml:space="preserve">TDO v i-tej hodine „h“ príslušného </w:t>
      </w:r>
      <w:r w:rsidR="008D61ED">
        <w:rPr>
          <w:rFonts w:ascii="Arial" w:hAnsi="Arial" w:cs="Arial"/>
          <w:sz w:val="22"/>
          <w:szCs w:val="22"/>
        </w:rPr>
        <w:t>f</w:t>
      </w:r>
      <w:r w:rsidRPr="00E60166">
        <w:rPr>
          <w:rFonts w:ascii="Arial" w:hAnsi="Arial" w:cs="Arial"/>
          <w:sz w:val="22"/>
          <w:szCs w:val="22"/>
        </w:rPr>
        <w:t xml:space="preserve">akturačného obdobia zverejnená na webovom sídle PDS v posledný deň príslušného </w:t>
      </w:r>
      <w:r w:rsidR="008D61ED">
        <w:rPr>
          <w:rFonts w:ascii="Arial" w:hAnsi="Arial" w:cs="Arial"/>
          <w:sz w:val="22"/>
          <w:szCs w:val="22"/>
        </w:rPr>
        <w:t>fak</w:t>
      </w:r>
      <w:r w:rsidRPr="00E60166">
        <w:rPr>
          <w:rFonts w:ascii="Arial" w:hAnsi="Arial" w:cs="Arial"/>
          <w:sz w:val="22"/>
          <w:szCs w:val="22"/>
        </w:rPr>
        <w:t>turačného obdobia,</w:t>
      </w:r>
    </w:p>
    <w:p w14:paraId="020C639A" w14:textId="0F516EFC" w:rsidR="005267D1" w:rsidRPr="00E60166" w:rsidRDefault="005267D1" w:rsidP="009044C6">
      <w:pPr>
        <w:pStyle w:val="Zarkazkladnhotextu"/>
        <w:spacing w:after="0" w:line="288" w:lineRule="auto"/>
        <w:ind w:left="2127" w:hanging="1134"/>
        <w:jc w:val="both"/>
        <w:rPr>
          <w:rFonts w:ascii="Arial" w:hAnsi="Arial" w:cs="Arial"/>
          <w:sz w:val="22"/>
          <w:szCs w:val="22"/>
        </w:rPr>
      </w:pPr>
      <w:r w:rsidRPr="00E60166">
        <w:rPr>
          <w:rFonts w:ascii="Arial" w:hAnsi="Arial" w:cs="Arial"/>
          <w:sz w:val="22"/>
          <w:szCs w:val="22"/>
        </w:rPr>
        <w:t xml:space="preserve">n                 je počet hodín príslušného </w:t>
      </w:r>
      <w:r w:rsidR="008D61ED">
        <w:rPr>
          <w:rFonts w:ascii="Arial" w:hAnsi="Arial" w:cs="Arial"/>
          <w:sz w:val="22"/>
          <w:szCs w:val="22"/>
        </w:rPr>
        <w:t>f</w:t>
      </w:r>
      <w:r w:rsidRPr="00E60166">
        <w:rPr>
          <w:rFonts w:ascii="Arial" w:hAnsi="Arial" w:cs="Arial"/>
          <w:sz w:val="22"/>
          <w:szCs w:val="22"/>
        </w:rPr>
        <w:t>akturačného obdobia,</w:t>
      </w:r>
    </w:p>
    <w:p w14:paraId="3055BECC" w14:textId="421B6861" w:rsidR="005267D1" w:rsidRPr="00E60166" w:rsidRDefault="005267D1" w:rsidP="009044C6">
      <w:pPr>
        <w:pStyle w:val="Zarkazkladnhotextu"/>
        <w:spacing w:after="0" w:line="288" w:lineRule="auto"/>
        <w:ind w:left="2127" w:hanging="1134"/>
        <w:jc w:val="both"/>
        <w:rPr>
          <w:rFonts w:ascii="Arial" w:hAnsi="Arial" w:cs="Arial"/>
          <w:sz w:val="22"/>
          <w:szCs w:val="22"/>
        </w:rPr>
      </w:pPr>
      <w:proofErr w:type="spellStart"/>
      <w:r w:rsidRPr="00E60166">
        <w:rPr>
          <w:rFonts w:ascii="Arial" w:hAnsi="Arial" w:cs="Arial"/>
          <w:sz w:val="22"/>
          <w:szCs w:val="22"/>
        </w:rPr>
        <w:t>SPOTi</w:t>
      </w:r>
      <w:proofErr w:type="spellEnd"/>
      <w:r w:rsidRPr="00E60166">
        <w:rPr>
          <w:rFonts w:ascii="Arial" w:hAnsi="Arial" w:cs="Arial"/>
          <w:sz w:val="22"/>
          <w:szCs w:val="22"/>
        </w:rPr>
        <w:t xml:space="preserve">        je jednotková cena elektriny na krátkodobom trhu v Slovenskej republike v i-tej hodine príslušného </w:t>
      </w:r>
      <w:r w:rsidR="008D61ED">
        <w:rPr>
          <w:rFonts w:ascii="Arial" w:hAnsi="Arial" w:cs="Arial"/>
          <w:sz w:val="22"/>
          <w:szCs w:val="22"/>
        </w:rPr>
        <w:t>f</w:t>
      </w:r>
      <w:r w:rsidRPr="00E60166">
        <w:rPr>
          <w:rFonts w:ascii="Arial" w:hAnsi="Arial" w:cs="Arial"/>
          <w:sz w:val="22"/>
          <w:szCs w:val="22"/>
        </w:rPr>
        <w:t xml:space="preserve">akturačného obdobia zverejnená na stránke </w:t>
      </w:r>
      <w:hyperlink r:id="rId14" w:history="1">
        <w:r w:rsidRPr="00E60166">
          <w:rPr>
            <w:rStyle w:val="Hypertextovprepojenie"/>
            <w:rFonts w:ascii="Arial" w:hAnsi="Arial" w:cs="Arial"/>
            <w:sz w:val="22"/>
            <w:szCs w:val="22"/>
          </w:rPr>
          <w:t>www.okte.sk</w:t>
        </w:r>
      </w:hyperlink>
      <w:r w:rsidRPr="00E60166">
        <w:rPr>
          <w:rStyle w:val="Hypertextovprepojenie"/>
          <w:rFonts w:ascii="Arial" w:hAnsi="Arial" w:cs="Arial"/>
          <w:sz w:val="22"/>
          <w:szCs w:val="22"/>
        </w:rPr>
        <w:t>,</w:t>
      </w:r>
    </w:p>
    <w:p w14:paraId="64856643" w14:textId="1DB5497F" w:rsidR="005267D1" w:rsidRPr="00E60166" w:rsidRDefault="005267D1" w:rsidP="009044C6">
      <w:pPr>
        <w:pStyle w:val="Zarkazkladnhotextu"/>
        <w:spacing w:after="0" w:line="288" w:lineRule="auto"/>
        <w:ind w:left="2127" w:hanging="1134"/>
        <w:jc w:val="both"/>
        <w:rPr>
          <w:rFonts w:ascii="Arial" w:hAnsi="Arial" w:cs="Arial"/>
          <w:sz w:val="22"/>
          <w:szCs w:val="22"/>
        </w:rPr>
      </w:pPr>
      <w:r w:rsidRPr="00E60166">
        <w:rPr>
          <w:rFonts w:ascii="Arial" w:hAnsi="Arial" w:cs="Arial"/>
          <w:sz w:val="22"/>
          <w:szCs w:val="22"/>
        </w:rPr>
        <w:t>K                je  aditívny koeficient, ktorého číselná hodnota je zmluvne dohodnutá. </w:t>
      </w:r>
    </w:p>
    <w:p w14:paraId="6CB0F420" w14:textId="77777777" w:rsidR="005267D1" w:rsidRPr="00E60166" w:rsidRDefault="005267D1" w:rsidP="009044C6">
      <w:pPr>
        <w:pStyle w:val="Zarkazkladnhotextu"/>
        <w:spacing w:after="0" w:line="288" w:lineRule="auto"/>
        <w:ind w:left="1418" w:hanging="851"/>
        <w:jc w:val="both"/>
        <w:rPr>
          <w:rFonts w:ascii="Arial" w:hAnsi="Arial" w:cs="Arial"/>
          <w:sz w:val="22"/>
          <w:szCs w:val="22"/>
        </w:rPr>
      </w:pPr>
    </w:p>
    <w:p w14:paraId="5B925D05" w14:textId="77777777" w:rsidR="005267D1" w:rsidRPr="00E60166" w:rsidRDefault="005267D1" w:rsidP="00440AE7">
      <w:pPr>
        <w:pStyle w:val="ZSENazovdokumentu"/>
        <w:spacing w:line="288" w:lineRule="auto"/>
        <w:ind w:left="851"/>
        <w:jc w:val="both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E60166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Výsledok výpočtu podľa tohto vzorca sa zaokrúhli matematicky na dve desatinné miesta. </w:t>
      </w:r>
    </w:p>
    <w:p w14:paraId="19076A27" w14:textId="77777777" w:rsidR="005267D1" w:rsidRPr="00E60166" w:rsidRDefault="005267D1" w:rsidP="009044C6">
      <w:pPr>
        <w:pStyle w:val="ZSENazovdokumentu"/>
        <w:spacing w:line="288" w:lineRule="auto"/>
        <w:ind w:left="851" w:firstLine="142"/>
        <w:jc w:val="both"/>
        <w:rPr>
          <w:rFonts w:ascii="Arial" w:hAnsi="Arial" w:cs="Arial"/>
          <w:b w:val="0"/>
          <w:bCs w:val="0"/>
          <w:color w:val="auto"/>
          <w:sz w:val="22"/>
          <w:szCs w:val="22"/>
        </w:rPr>
      </w:pPr>
    </w:p>
    <w:p w14:paraId="4C800BC5" w14:textId="62F60438" w:rsidR="005267D1" w:rsidRDefault="005267D1" w:rsidP="009F50CE">
      <w:pPr>
        <w:numPr>
          <w:ilvl w:val="0"/>
          <w:numId w:val="21"/>
        </w:numPr>
        <w:tabs>
          <w:tab w:val="clear" w:pos="927"/>
          <w:tab w:val="left" w:pos="426"/>
        </w:tabs>
        <w:spacing w:after="0" w:line="288" w:lineRule="auto"/>
        <w:ind w:left="426" w:hanging="426"/>
        <w:jc w:val="both"/>
        <w:rPr>
          <w:rFonts w:ascii="Arial" w:hAnsi="Arial" w:cs="Arial"/>
        </w:rPr>
      </w:pPr>
      <w:r w:rsidRPr="00E60166">
        <w:rPr>
          <w:rFonts w:ascii="Arial" w:hAnsi="Arial" w:cs="Arial"/>
        </w:rPr>
        <w:t xml:space="preserve">Cena za dodávku silovej elektriny podľa tejto </w:t>
      </w:r>
      <w:r w:rsidR="00FC22ED">
        <w:rPr>
          <w:rFonts w:ascii="Arial" w:hAnsi="Arial" w:cs="Arial"/>
        </w:rPr>
        <w:t>Čiastkovej z</w:t>
      </w:r>
      <w:r w:rsidR="000C6B10">
        <w:rPr>
          <w:rFonts w:ascii="Arial" w:hAnsi="Arial" w:cs="Arial"/>
        </w:rPr>
        <w:t>mluvy</w:t>
      </w:r>
      <w:r w:rsidRPr="00E60166">
        <w:rPr>
          <w:rFonts w:ascii="Arial" w:hAnsi="Arial" w:cs="Arial"/>
        </w:rPr>
        <w:t xml:space="preserve"> je cena určená v tomto článku tejto </w:t>
      </w:r>
      <w:r w:rsidR="00FC22ED">
        <w:rPr>
          <w:rFonts w:ascii="Arial" w:hAnsi="Arial" w:cs="Arial"/>
        </w:rPr>
        <w:t>Čiastkovej z</w:t>
      </w:r>
      <w:r w:rsidR="000C6B10">
        <w:rPr>
          <w:rFonts w:ascii="Arial" w:hAnsi="Arial" w:cs="Arial"/>
        </w:rPr>
        <w:t>mluvy</w:t>
      </w:r>
      <w:r w:rsidRPr="00E60166">
        <w:rPr>
          <w:rFonts w:ascii="Arial" w:hAnsi="Arial" w:cs="Arial"/>
        </w:rPr>
        <w:t xml:space="preserve">, vrátane prenesenia zodpovednosti za odchýlku na dodávateľa a vzťahuje sa na dodávku elektriny aj v prípade prečerpania alebo nedočerpania dohodnutého množstva elektriny. </w:t>
      </w:r>
      <w:r w:rsidR="00FC22ED">
        <w:rPr>
          <w:rFonts w:ascii="Arial" w:hAnsi="Arial" w:cs="Arial"/>
        </w:rPr>
        <w:t>Čiastkový o</w:t>
      </w:r>
      <w:r w:rsidRPr="00E60166">
        <w:rPr>
          <w:rFonts w:ascii="Arial" w:hAnsi="Arial" w:cs="Arial"/>
        </w:rPr>
        <w:t xml:space="preserve">dberateľ nie je povinný odobrať v odberných miestach množstvo elektriny v uvedenej výške. </w:t>
      </w:r>
      <w:r w:rsidR="00FC22ED">
        <w:rPr>
          <w:rFonts w:ascii="Arial" w:hAnsi="Arial" w:cs="Arial"/>
        </w:rPr>
        <w:t>Čiastkovému o</w:t>
      </w:r>
      <w:r w:rsidRPr="00E60166">
        <w:rPr>
          <w:rFonts w:ascii="Arial" w:hAnsi="Arial" w:cs="Arial"/>
        </w:rPr>
        <w:t>dberateľovi bude fakturovaná len cena za skutočne odobratú elektrinu.</w:t>
      </w:r>
    </w:p>
    <w:p w14:paraId="5181F35C" w14:textId="77777777" w:rsidR="005A6691" w:rsidRPr="00E60166" w:rsidRDefault="005A6691" w:rsidP="005A6691">
      <w:pPr>
        <w:tabs>
          <w:tab w:val="left" w:pos="426"/>
        </w:tabs>
        <w:spacing w:after="0" w:line="288" w:lineRule="auto"/>
        <w:ind w:left="426"/>
        <w:jc w:val="both"/>
        <w:rPr>
          <w:rFonts w:ascii="Arial" w:hAnsi="Arial" w:cs="Arial"/>
        </w:rPr>
      </w:pPr>
    </w:p>
    <w:p w14:paraId="675067D8" w14:textId="11AF9142" w:rsidR="005267D1" w:rsidRPr="00E60166" w:rsidRDefault="005267D1" w:rsidP="009F50CE">
      <w:pPr>
        <w:numPr>
          <w:ilvl w:val="0"/>
          <w:numId w:val="21"/>
        </w:numPr>
        <w:tabs>
          <w:tab w:val="clear" w:pos="927"/>
          <w:tab w:val="num" w:pos="426"/>
        </w:tabs>
        <w:spacing w:after="0" w:line="288" w:lineRule="auto"/>
        <w:ind w:left="426" w:hanging="426"/>
        <w:jc w:val="both"/>
        <w:rPr>
          <w:rFonts w:ascii="Arial" w:hAnsi="Arial" w:cs="Arial"/>
        </w:rPr>
      </w:pPr>
      <w:r w:rsidRPr="00E60166">
        <w:rPr>
          <w:rFonts w:ascii="Arial" w:hAnsi="Arial" w:cs="Arial"/>
        </w:rPr>
        <w:t xml:space="preserve">Ceny sú uvedené bez </w:t>
      </w:r>
      <w:r w:rsidR="00FC22ED">
        <w:rPr>
          <w:rFonts w:ascii="Arial" w:hAnsi="Arial" w:cs="Arial"/>
        </w:rPr>
        <w:t>DPH</w:t>
      </w:r>
      <w:r w:rsidR="00995B3B">
        <w:rPr>
          <w:rFonts w:ascii="Arial" w:hAnsi="Arial" w:cs="Arial"/>
        </w:rPr>
        <w:t>.</w:t>
      </w:r>
      <w:r w:rsidRPr="00E60166">
        <w:rPr>
          <w:rFonts w:ascii="Arial" w:hAnsi="Arial" w:cs="Arial"/>
        </w:rPr>
        <w:t xml:space="preserve"> K cene podľa bodu 1 tohto článku tejto </w:t>
      </w:r>
      <w:r w:rsidR="00FC22ED">
        <w:rPr>
          <w:rFonts w:ascii="Arial" w:hAnsi="Arial" w:cs="Arial"/>
        </w:rPr>
        <w:t>Čiastkovej z</w:t>
      </w:r>
      <w:r w:rsidR="000C6B10">
        <w:rPr>
          <w:rFonts w:ascii="Arial" w:hAnsi="Arial" w:cs="Arial"/>
        </w:rPr>
        <w:t>mluvy</w:t>
      </w:r>
      <w:r w:rsidRPr="00E60166">
        <w:rPr>
          <w:rFonts w:ascii="Arial" w:hAnsi="Arial" w:cs="Arial"/>
        </w:rPr>
        <w:t xml:space="preserve"> sa pri fakturácii pripočíta spotrebná daň z elektriny v súlade so zákonom č. 609/2007 Z. z. o spotrebnej dani z elektriny, uhlia a zemného plynu a o zmene a doplnení zákona </w:t>
      </w:r>
      <w:r w:rsidR="00642458">
        <w:rPr>
          <w:rFonts w:ascii="Arial" w:hAnsi="Arial" w:cs="Arial"/>
        </w:rPr>
        <w:br/>
      </w:r>
      <w:r w:rsidRPr="00E60166">
        <w:rPr>
          <w:rFonts w:ascii="Arial" w:hAnsi="Arial" w:cs="Arial"/>
        </w:rPr>
        <w:t xml:space="preserve">č. 98/2004 Z. z. o spotrebnej dani z minerálneho oleja v znení neskorších predpisov v sadzbách platných ku dňu uskutočnenia zdaniteľného plnenia a DPH v súlade so zákonom č. 222/2004 Z. z. o dani z pridanej hodnoty alebo právnym predpisom, ktorý tento zákon nahradí v sadzbách platných ku dňu uskutočnenia zdaniteľného plnenia. K cenám za </w:t>
      </w:r>
      <w:r w:rsidR="00FC22ED">
        <w:rPr>
          <w:rFonts w:ascii="Arial" w:hAnsi="Arial" w:cs="Arial"/>
        </w:rPr>
        <w:t>d</w:t>
      </w:r>
      <w:r w:rsidRPr="00E60166">
        <w:rPr>
          <w:rFonts w:ascii="Arial" w:hAnsi="Arial" w:cs="Arial"/>
        </w:rPr>
        <w:t>istribučné služby sa pri fakturácii pripočíta DPH v súlade s platným a účinným zákonom o dani z pridanej hodnoty v sadzbách platných ku dňu vzniku daňovej</w:t>
      </w:r>
      <w:r w:rsidRPr="00E60166">
        <w:rPr>
          <w:rFonts w:ascii="Arial" w:hAnsi="Arial" w:cs="Arial"/>
          <w:spacing w:val="-11"/>
        </w:rPr>
        <w:t xml:space="preserve"> </w:t>
      </w:r>
      <w:r w:rsidRPr="00E60166">
        <w:rPr>
          <w:rFonts w:ascii="Arial" w:hAnsi="Arial" w:cs="Arial"/>
        </w:rPr>
        <w:t>povinnosti.</w:t>
      </w:r>
    </w:p>
    <w:p w14:paraId="12ACBD29" w14:textId="77777777" w:rsidR="005267D1" w:rsidRPr="00E60166" w:rsidRDefault="005267D1" w:rsidP="009F50CE">
      <w:pPr>
        <w:tabs>
          <w:tab w:val="num" w:pos="426"/>
        </w:tabs>
        <w:spacing w:after="0" w:line="288" w:lineRule="auto"/>
        <w:ind w:left="426" w:hanging="426"/>
        <w:jc w:val="both"/>
        <w:rPr>
          <w:rFonts w:ascii="Arial" w:hAnsi="Arial" w:cs="Arial"/>
        </w:rPr>
      </w:pPr>
    </w:p>
    <w:p w14:paraId="73C7CD2D" w14:textId="6FB8C8B2" w:rsidR="005267D1" w:rsidRDefault="005267D1" w:rsidP="005A6691">
      <w:pPr>
        <w:numPr>
          <w:ilvl w:val="0"/>
          <w:numId w:val="21"/>
        </w:numPr>
        <w:tabs>
          <w:tab w:val="clear" w:pos="927"/>
          <w:tab w:val="num" w:pos="426"/>
        </w:tabs>
        <w:spacing w:after="0" w:line="288" w:lineRule="auto"/>
        <w:ind w:left="426" w:hanging="426"/>
        <w:jc w:val="both"/>
        <w:rPr>
          <w:rFonts w:ascii="Arial" w:hAnsi="Arial" w:cs="Arial"/>
        </w:rPr>
      </w:pPr>
      <w:r w:rsidRPr="00E60166">
        <w:rPr>
          <w:rFonts w:ascii="Arial" w:hAnsi="Arial" w:cs="Arial"/>
        </w:rPr>
        <w:t xml:space="preserve">V prípade, že dodávka elektriny bude zaťažená inými daňami, poplatkami alebo inými obdobnými peňažnými platbami zavedenými legislatívou Slovenskej republiky, ktoré nie sú uplatňované v čase uzatvárania </w:t>
      </w:r>
      <w:r w:rsidR="00FC22ED">
        <w:rPr>
          <w:rFonts w:ascii="Arial" w:hAnsi="Arial" w:cs="Arial"/>
        </w:rPr>
        <w:t>Čiastkovej z</w:t>
      </w:r>
      <w:r w:rsidR="000C6B10">
        <w:rPr>
          <w:rFonts w:ascii="Arial" w:hAnsi="Arial" w:cs="Arial"/>
        </w:rPr>
        <w:t>mluvy</w:t>
      </w:r>
      <w:r w:rsidRPr="00E60166">
        <w:rPr>
          <w:rFonts w:ascii="Arial" w:hAnsi="Arial" w:cs="Arial"/>
        </w:rPr>
        <w:t>, cena za dodávku elektriny sa upraví o príslušnú sumu.</w:t>
      </w:r>
    </w:p>
    <w:p w14:paraId="6C543F61" w14:textId="77777777" w:rsidR="005A6691" w:rsidRPr="005A6691" w:rsidRDefault="005A6691" w:rsidP="005A6691">
      <w:pPr>
        <w:tabs>
          <w:tab w:val="num" w:pos="426"/>
        </w:tabs>
        <w:spacing w:after="0" w:line="288" w:lineRule="auto"/>
        <w:jc w:val="both"/>
        <w:rPr>
          <w:rFonts w:ascii="Arial" w:hAnsi="Arial" w:cs="Arial"/>
        </w:rPr>
      </w:pPr>
    </w:p>
    <w:p w14:paraId="0211BA5E" w14:textId="2AC1F4EA" w:rsidR="005A6691" w:rsidRPr="00CB2C28" w:rsidRDefault="005267D1" w:rsidP="009245EB">
      <w:pPr>
        <w:numPr>
          <w:ilvl w:val="0"/>
          <w:numId w:val="21"/>
        </w:numPr>
        <w:tabs>
          <w:tab w:val="clear" w:pos="927"/>
          <w:tab w:val="num" w:pos="426"/>
        </w:tabs>
        <w:spacing w:after="0" w:line="288" w:lineRule="auto"/>
        <w:ind w:left="426" w:hanging="426"/>
        <w:jc w:val="both"/>
        <w:rPr>
          <w:rFonts w:ascii="Arial" w:hAnsi="Arial" w:cs="Arial"/>
        </w:rPr>
      </w:pPr>
      <w:r w:rsidRPr="00CB2C28">
        <w:rPr>
          <w:rFonts w:ascii="Arial" w:hAnsi="Arial" w:cs="Arial"/>
        </w:rPr>
        <w:t xml:space="preserve">S prechodom </w:t>
      </w:r>
      <w:r w:rsidR="00074C66" w:rsidRPr="00CB2C28">
        <w:rPr>
          <w:rFonts w:ascii="Arial" w:hAnsi="Arial" w:cs="Arial"/>
        </w:rPr>
        <w:t xml:space="preserve">čiastkového </w:t>
      </w:r>
      <w:r w:rsidRPr="00CB2C28">
        <w:rPr>
          <w:rFonts w:ascii="Arial" w:hAnsi="Arial" w:cs="Arial"/>
        </w:rPr>
        <w:t>odber</w:t>
      </w:r>
      <w:r w:rsidR="005A6691" w:rsidRPr="00CB2C28">
        <w:rPr>
          <w:rFonts w:ascii="Arial" w:hAnsi="Arial" w:cs="Arial"/>
        </w:rPr>
        <w:t>a</w:t>
      </w:r>
      <w:r w:rsidRPr="00CB2C28">
        <w:rPr>
          <w:rFonts w:ascii="Arial" w:hAnsi="Arial" w:cs="Arial"/>
        </w:rPr>
        <w:t xml:space="preserve">teľa na nového dodávateľa nie sú spojené žiadne </w:t>
      </w:r>
      <w:r w:rsidR="00D343C5">
        <w:rPr>
          <w:rFonts w:ascii="Arial" w:hAnsi="Arial" w:cs="Arial"/>
        </w:rPr>
        <w:t xml:space="preserve">zriaďovacie, </w:t>
      </w:r>
      <w:r w:rsidRPr="00CB2C28">
        <w:rPr>
          <w:rFonts w:ascii="Arial" w:hAnsi="Arial" w:cs="Arial"/>
        </w:rPr>
        <w:t xml:space="preserve">aktivačné, </w:t>
      </w:r>
      <w:proofErr w:type="spellStart"/>
      <w:r w:rsidR="00FD7D7F">
        <w:rPr>
          <w:rFonts w:ascii="Arial" w:hAnsi="Arial" w:cs="Arial"/>
        </w:rPr>
        <w:t>d</w:t>
      </w:r>
      <w:r w:rsidR="00D343C5">
        <w:rPr>
          <w:rFonts w:ascii="Arial" w:hAnsi="Arial" w:cs="Arial"/>
        </w:rPr>
        <w:t>eaktivačné</w:t>
      </w:r>
      <w:proofErr w:type="spellEnd"/>
      <w:r w:rsidR="00D343C5">
        <w:rPr>
          <w:rFonts w:ascii="Arial" w:hAnsi="Arial" w:cs="Arial"/>
        </w:rPr>
        <w:t xml:space="preserve"> </w:t>
      </w:r>
      <w:r w:rsidRPr="00CB2C28">
        <w:rPr>
          <w:rFonts w:ascii="Arial" w:hAnsi="Arial" w:cs="Arial"/>
        </w:rPr>
        <w:t xml:space="preserve">alebo iné poplatky. </w:t>
      </w:r>
    </w:p>
    <w:p w14:paraId="3C35EA88" w14:textId="77777777" w:rsidR="005A6691" w:rsidRPr="005A6691" w:rsidRDefault="005A6691" w:rsidP="005A6691">
      <w:pPr>
        <w:pStyle w:val="Zkladntext"/>
        <w:widowControl w:val="0"/>
        <w:tabs>
          <w:tab w:val="left" w:pos="351"/>
        </w:tabs>
        <w:spacing w:after="0" w:line="288" w:lineRule="auto"/>
        <w:ind w:left="426" w:right="20"/>
        <w:jc w:val="both"/>
        <w:rPr>
          <w:rStyle w:val="Zkladntext0"/>
          <w:rFonts w:ascii="Arial" w:hAnsi="Arial" w:cs="Arial"/>
          <w:sz w:val="22"/>
          <w:szCs w:val="22"/>
        </w:rPr>
      </w:pPr>
    </w:p>
    <w:p w14:paraId="226B4E90" w14:textId="3C1A44CD" w:rsidR="005267D1" w:rsidRDefault="005267D1" w:rsidP="005A6691">
      <w:pPr>
        <w:pStyle w:val="Zkladntext"/>
        <w:widowControl w:val="0"/>
        <w:numPr>
          <w:ilvl w:val="0"/>
          <w:numId w:val="21"/>
        </w:numPr>
        <w:tabs>
          <w:tab w:val="clear" w:pos="927"/>
          <w:tab w:val="left" w:pos="351"/>
          <w:tab w:val="num" w:pos="426"/>
        </w:tabs>
        <w:spacing w:after="0" w:line="288" w:lineRule="auto"/>
        <w:ind w:left="426" w:right="23" w:hanging="426"/>
        <w:jc w:val="both"/>
        <w:rPr>
          <w:rStyle w:val="Zkladntext0"/>
          <w:rFonts w:ascii="Arial" w:hAnsi="Arial" w:cs="Arial"/>
          <w:sz w:val="22"/>
          <w:szCs w:val="22"/>
        </w:rPr>
      </w:pPr>
      <w:r w:rsidRPr="00E60166">
        <w:rPr>
          <w:rStyle w:val="Zkladntext0"/>
          <w:rFonts w:ascii="Arial" w:hAnsi="Arial" w:cs="Arial"/>
          <w:sz w:val="22"/>
          <w:szCs w:val="22"/>
        </w:rPr>
        <w:t>Dodávateľ nebude požadovať od čiastko</w:t>
      </w:r>
      <w:r w:rsidR="0023716C">
        <w:rPr>
          <w:rStyle w:val="Zkladntext0"/>
          <w:rFonts w:ascii="Arial" w:hAnsi="Arial" w:cs="Arial"/>
          <w:sz w:val="22"/>
          <w:szCs w:val="22"/>
        </w:rPr>
        <w:t>vého</w:t>
      </w:r>
      <w:r w:rsidRPr="00E60166">
        <w:rPr>
          <w:rStyle w:val="Zkladntext0"/>
          <w:rFonts w:ascii="Arial" w:hAnsi="Arial" w:cs="Arial"/>
          <w:sz w:val="22"/>
          <w:szCs w:val="22"/>
        </w:rPr>
        <w:t xml:space="preserve"> odberateľ</w:t>
      </w:r>
      <w:r w:rsidR="0023716C">
        <w:rPr>
          <w:rStyle w:val="Zkladntext0"/>
          <w:rFonts w:ascii="Arial" w:hAnsi="Arial" w:cs="Arial"/>
          <w:sz w:val="22"/>
          <w:szCs w:val="22"/>
        </w:rPr>
        <w:t>a</w:t>
      </w:r>
      <w:r w:rsidRPr="00E60166">
        <w:rPr>
          <w:rStyle w:val="Zkladntext0"/>
          <w:rFonts w:ascii="Arial" w:hAnsi="Arial" w:cs="Arial"/>
          <w:sz w:val="22"/>
          <w:szCs w:val="22"/>
        </w:rPr>
        <w:t xml:space="preserve"> sankcie za nedočerpanie, resp. prečerpanie dohodnutého množstva silovej elektriny. Ceny za dodávku silovej elektriny za MWh sú určené v zmysle tohto článku tejto </w:t>
      </w:r>
      <w:r w:rsidR="000C6B10">
        <w:rPr>
          <w:rStyle w:val="Zkladntext0"/>
          <w:rFonts w:ascii="Arial" w:hAnsi="Arial" w:cs="Arial"/>
          <w:sz w:val="22"/>
          <w:szCs w:val="22"/>
        </w:rPr>
        <w:t>Zmluvy</w:t>
      </w:r>
      <w:r w:rsidRPr="00E60166">
        <w:rPr>
          <w:rStyle w:val="Zkladntext0"/>
          <w:rFonts w:ascii="Arial" w:hAnsi="Arial" w:cs="Arial"/>
          <w:sz w:val="22"/>
          <w:szCs w:val="22"/>
        </w:rPr>
        <w:t xml:space="preserve"> pre obdobie od 01.</w:t>
      </w:r>
      <w:r w:rsidR="0023716C">
        <w:rPr>
          <w:rStyle w:val="Zkladntext0"/>
          <w:rFonts w:ascii="Arial" w:hAnsi="Arial" w:cs="Arial"/>
          <w:sz w:val="22"/>
          <w:szCs w:val="22"/>
        </w:rPr>
        <w:t xml:space="preserve"> </w:t>
      </w:r>
      <w:r w:rsidRPr="00E60166">
        <w:rPr>
          <w:rStyle w:val="Zkladntext0"/>
          <w:rFonts w:ascii="Arial" w:hAnsi="Arial" w:cs="Arial"/>
          <w:sz w:val="22"/>
          <w:szCs w:val="22"/>
        </w:rPr>
        <w:t>01.</w:t>
      </w:r>
      <w:r w:rsidR="0023716C">
        <w:rPr>
          <w:rStyle w:val="Zkladntext0"/>
          <w:rFonts w:ascii="Arial" w:hAnsi="Arial" w:cs="Arial"/>
          <w:sz w:val="22"/>
          <w:szCs w:val="22"/>
        </w:rPr>
        <w:t xml:space="preserve"> </w:t>
      </w:r>
      <w:r w:rsidRPr="00E60166">
        <w:rPr>
          <w:rStyle w:val="Zkladntext0"/>
          <w:rFonts w:ascii="Arial" w:hAnsi="Arial" w:cs="Arial"/>
          <w:sz w:val="22"/>
          <w:szCs w:val="22"/>
        </w:rPr>
        <w:t>202</w:t>
      </w:r>
      <w:r w:rsidR="002B2BD8">
        <w:rPr>
          <w:rStyle w:val="Zkladntext0"/>
          <w:rFonts w:ascii="Arial" w:hAnsi="Arial" w:cs="Arial"/>
          <w:sz w:val="22"/>
          <w:szCs w:val="22"/>
        </w:rPr>
        <w:t>4</w:t>
      </w:r>
      <w:r w:rsidRPr="00E60166">
        <w:rPr>
          <w:rStyle w:val="Zkladntext0"/>
          <w:rFonts w:ascii="Arial" w:hAnsi="Arial" w:cs="Arial"/>
          <w:sz w:val="22"/>
          <w:szCs w:val="22"/>
        </w:rPr>
        <w:t xml:space="preserve"> do 31.</w:t>
      </w:r>
      <w:r w:rsidR="0023716C">
        <w:rPr>
          <w:rStyle w:val="Zkladntext0"/>
          <w:rFonts w:ascii="Arial" w:hAnsi="Arial" w:cs="Arial"/>
          <w:sz w:val="22"/>
          <w:szCs w:val="22"/>
        </w:rPr>
        <w:t xml:space="preserve"> </w:t>
      </w:r>
      <w:r w:rsidRPr="00E60166">
        <w:rPr>
          <w:rStyle w:val="Zkladntext0"/>
          <w:rFonts w:ascii="Arial" w:hAnsi="Arial" w:cs="Arial"/>
          <w:sz w:val="22"/>
          <w:szCs w:val="22"/>
        </w:rPr>
        <w:t>12.</w:t>
      </w:r>
      <w:r w:rsidR="0023716C">
        <w:rPr>
          <w:rStyle w:val="Zkladntext0"/>
          <w:rFonts w:ascii="Arial" w:hAnsi="Arial" w:cs="Arial"/>
          <w:sz w:val="22"/>
          <w:szCs w:val="22"/>
        </w:rPr>
        <w:t xml:space="preserve"> </w:t>
      </w:r>
      <w:r w:rsidRPr="00E60166">
        <w:rPr>
          <w:rStyle w:val="Zkladntext0"/>
          <w:rFonts w:ascii="Arial" w:hAnsi="Arial" w:cs="Arial"/>
          <w:sz w:val="22"/>
          <w:szCs w:val="22"/>
        </w:rPr>
        <w:t>202</w:t>
      </w:r>
      <w:r w:rsidR="00674AC6">
        <w:rPr>
          <w:rStyle w:val="Zkladntext0"/>
          <w:rFonts w:ascii="Arial" w:hAnsi="Arial" w:cs="Arial"/>
          <w:sz w:val="22"/>
          <w:szCs w:val="22"/>
        </w:rPr>
        <w:t>6</w:t>
      </w:r>
      <w:r w:rsidRPr="00E60166">
        <w:rPr>
          <w:rStyle w:val="Zkladntext0"/>
          <w:rFonts w:ascii="Arial" w:hAnsi="Arial" w:cs="Arial"/>
          <w:sz w:val="22"/>
          <w:szCs w:val="22"/>
        </w:rPr>
        <w:t xml:space="preserve"> pre celý dodaný objem elektriny.</w:t>
      </w:r>
    </w:p>
    <w:p w14:paraId="70509EBF" w14:textId="77777777" w:rsidR="005A6691" w:rsidRPr="005A6691" w:rsidRDefault="005A6691" w:rsidP="005A6691">
      <w:pPr>
        <w:pStyle w:val="Zkladntext"/>
        <w:widowControl w:val="0"/>
        <w:tabs>
          <w:tab w:val="left" w:pos="351"/>
          <w:tab w:val="num" w:pos="426"/>
        </w:tabs>
        <w:spacing w:after="0" w:line="288" w:lineRule="auto"/>
        <w:ind w:left="426" w:right="23"/>
        <w:jc w:val="both"/>
        <w:rPr>
          <w:rStyle w:val="Zkladntext0"/>
          <w:rFonts w:ascii="Arial" w:hAnsi="Arial" w:cs="Arial"/>
          <w:sz w:val="22"/>
          <w:szCs w:val="22"/>
        </w:rPr>
      </w:pPr>
    </w:p>
    <w:p w14:paraId="5F5E7D36" w14:textId="0CEA11E9" w:rsidR="00440AE7" w:rsidRDefault="005267D1" w:rsidP="00440AE7">
      <w:pPr>
        <w:pStyle w:val="Zkladntext"/>
        <w:widowControl w:val="0"/>
        <w:numPr>
          <w:ilvl w:val="0"/>
          <w:numId w:val="21"/>
        </w:numPr>
        <w:tabs>
          <w:tab w:val="clear" w:pos="927"/>
          <w:tab w:val="left" w:pos="351"/>
          <w:tab w:val="num" w:pos="426"/>
        </w:tabs>
        <w:spacing w:after="0" w:line="288" w:lineRule="auto"/>
        <w:ind w:left="426" w:right="20" w:hanging="426"/>
        <w:jc w:val="both"/>
        <w:rPr>
          <w:rFonts w:ascii="Arial" w:hAnsi="Arial" w:cs="Arial"/>
          <w:sz w:val="22"/>
          <w:szCs w:val="22"/>
        </w:rPr>
      </w:pPr>
      <w:r w:rsidRPr="00E60166">
        <w:rPr>
          <w:rStyle w:val="Zkladntext0"/>
          <w:rFonts w:ascii="Arial" w:hAnsi="Arial" w:cs="Arial"/>
          <w:sz w:val="22"/>
          <w:szCs w:val="22"/>
        </w:rPr>
        <w:t xml:space="preserve">Cenu za služby súvisiace s distribúciou elektriny dodávateľ účtuje </w:t>
      </w:r>
      <w:r w:rsidR="00074C66">
        <w:rPr>
          <w:rStyle w:val="Zkladntext0"/>
          <w:rFonts w:ascii="Arial" w:hAnsi="Arial" w:cs="Arial"/>
          <w:sz w:val="22"/>
          <w:szCs w:val="22"/>
        </w:rPr>
        <w:t xml:space="preserve">čiastkovému </w:t>
      </w:r>
      <w:r w:rsidRPr="00E60166">
        <w:rPr>
          <w:rStyle w:val="Zkladntext0"/>
          <w:rFonts w:ascii="Arial" w:hAnsi="Arial" w:cs="Arial"/>
          <w:sz w:val="22"/>
          <w:szCs w:val="22"/>
        </w:rPr>
        <w:t xml:space="preserve">odberateľovi v zmysle cenového rozhodnutia ÚRSO, pre PDS do ktorej sú odberné miesta pripojené. Dodávateľ je oprávnený v prípade zmeny cenového rozhodnutia PDS schváleného ÚRSO počas zmluvného obdobia upraviť cenu čiastkovému odberateľovi za tieto služby v súlade so zmenou tohto cenníka. O tejto skutočnosti je povinný bezodkladne písomne informovať čiastkového odberateľa. Ceny uvedené v cenových rozhodnutiach ÚRSO neobsahujú DPH a ani spotrebnú daň. K cene </w:t>
      </w:r>
      <w:r w:rsidRPr="00E60166">
        <w:rPr>
          <w:rFonts w:ascii="Arial" w:hAnsi="Arial" w:cs="Arial"/>
          <w:sz w:val="22"/>
          <w:szCs w:val="22"/>
        </w:rPr>
        <w:t>za služby súvisiace s distribúciu elektriny sa pri fakturácii pripočítava DPH v súlade s platnými zákonmi.</w:t>
      </w:r>
    </w:p>
    <w:p w14:paraId="0D894FFD" w14:textId="77777777" w:rsidR="005A6691" w:rsidRPr="005A6691" w:rsidRDefault="005A6691" w:rsidP="005A6691">
      <w:pPr>
        <w:pStyle w:val="Zkladntext"/>
        <w:widowControl w:val="0"/>
        <w:tabs>
          <w:tab w:val="left" w:pos="351"/>
        </w:tabs>
        <w:spacing w:after="0" w:line="288" w:lineRule="auto"/>
        <w:ind w:left="426" w:right="20"/>
        <w:jc w:val="both"/>
        <w:rPr>
          <w:rFonts w:ascii="Arial" w:hAnsi="Arial" w:cs="Arial"/>
          <w:sz w:val="22"/>
          <w:szCs w:val="22"/>
        </w:rPr>
      </w:pPr>
    </w:p>
    <w:p w14:paraId="5B57ADDE" w14:textId="31946A74" w:rsidR="00440AE7" w:rsidRPr="009F7AA3" w:rsidRDefault="005267D1" w:rsidP="009F7AA3">
      <w:pPr>
        <w:pStyle w:val="Normlnywebov"/>
        <w:widowControl w:val="0"/>
        <w:numPr>
          <w:ilvl w:val="0"/>
          <w:numId w:val="21"/>
        </w:numPr>
        <w:tabs>
          <w:tab w:val="clear" w:pos="927"/>
          <w:tab w:val="num" w:pos="426"/>
        </w:tabs>
        <w:spacing w:before="0" w:beforeAutospacing="0" w:after="0" w:afterAutospacing="0" w:line="288" w:lineRule="auto"/>
        <w:ind w:left="426" w:right="20" w:hanging="426"/>
        <w:jc w:val="both"/>
        <w:rPr>
          <w:rStyle w:val="Zkladntext0"/>
          <w:rFonts w:ascii="Arial" w:hAnsi="Arial" w:cs="Arial"/>
          <w:sz w:val="22"/>
          <w:szCs w:val="22"/>
        </w:rPr>
      </w:pPr>
      <w:r w:rsidRPr="009F7AA3">
        <w:rPr>
          <w:rStyle w:val="Zkladntext0"/>
          <w:rFonts w:ascii="Arial" w:hAnsi="Arial" w:cs="Arial"/>
          <w:sz w:val="22"/>
          <w:szCs w:val="22"/>
        </w:rPr>
        <w:t xml:space="preserve">V prípade zmeny dodávateľa v súvislosti s plnením tejto </w:t>
      </w:r>
      <w:r w:rsidR="00EB79CF" w:rsidRPr="009F7AA3">
        <w:rPr>
          <w:rStyle w:val="Zkladntext0"/>
          <w:rFonts w:ascii="Arial" w:hAnsi="Arial" w:cs="Arial"/>
          <w:sz w:val="22"/>
          <w:szCs w:val="22"/>
        </w:rPr>
        <w:t>Čiastkovej z</w:t>
      </w:r>
      <w:r w:rsidR="000C6B10" w:rsidRPr="009F7AA3">
        <w:rPr>
          <w:rStyle w:val="Zkladntext0"/>
          <w:rFonts w:ascii="Arial" w:hAnsi="Arial" w:cs="Arial"/>
          <w:sz w:val="22"/>
          <w:szCs w:val="22"/>
        </w:rPr>
        <w:t>mluvy</w:t>
      </w:r>
      <w:r w:rsidRPr="009F7AA3">
        <w:rPr>
          <w:rStyle w:val="Zkladntext0"/>
          <w:rFonts w:ascii="Arial" w:hAnsi="Arial" w:cs="Arial"/>
          <w:sz w:val="22"/>
          <w:szCs w:val="22"/>
        </w:rPr>
        <w:t xml:space="preserve">, dodávateľ si nebude účtovať žiadne zriaďovacie, aktivačné, </w:t>
      </w:r>
      <w:proofErr w:type="spellStart"/>
      <w:r w:rsidRPr="009F7AA3">
        <w:rPr>
          <w:rStyle w:val="Zkladntext0"/>
          <w:rFonts w:ascii="Arial" w:hAnsi="Arial" w:cs="Arial"/>
          <w:sz w:val="22"/>
          <w:szCs w:val="22"/>
        </w:rPr>
        <w:t>deaktivačné</w:t>
      </w:r>
      <w:proofErr w:type="spellEnd"/>
      <w:r w:rsidRPr="009F7AA3">
        <w:rPr>
          <w:rStyle w:val="Zkladntext0"/>
          <w:rFonts w:ascii="Arial" w:hAnsi="Arial" w:cs="Arial"/>
          <w:sz w:val="22"/>
          <w:szCs w:val="22"/>
        </w:rPr>
        <w:t xml:space="preserve"> alebo iné poplatky v súvislosti so zmenou dodávateľa alebo zmeny RK prípadne pri poskytovaní ďalších štandardných služieb v rozsahu predmetu </w:t>
      </w:r>
      <w:r w:rsidR="00EB79CF" w:rsidRPr="009F7AA3">
        <w:rPr>
          <w:rStyle w:val="Zkladntext0"/>
          <w:rFonts w:ascii="Arial" w:hAnsi="Arial" w:cs="Arial"/>
          <w:sz w:val="22"/>
          <w:szCs w:val="22"/>
        </w:rPr>
        <w:t>Čiastkovej z</w:t>
      </w:r>
      <w:r w:rsidR="000C6B10" w:rsidRPr="009F7AA3">
        <w:rPr>
          <w:rStyle w:val="Zkladntext0"/>
          <w:rFonts w:ascii="Arial" w:hAnsi="Arial" w:cs="Arial"/>
          <w:sz w:val="22"/>
          <w:szCs w:val="22"/>
        </w:rPr>
        <w:t>mluvy</w:t>
      </w:r>
      <w:r w:rsidRPr="009F7AA3">
        <w:rPr>
          <w:rStyle w:val="Zkladntext0"/>
          <w:rFonts w:ascii="Arial" w:hAnsi="Arial" w:cs="Arial"/>
          <w:sz w:val="22"/>
          <w:szCs w:val="22"/>
        </w:rPr>
        <w:t xml:space="preserve"> (napr. požiadavka na skúšobnú prevádzku, požiadavka na zmenu sadzby a pod.), ktoré nie sú uvedené v cenových rozhodnutiach</w:t>
      </w:r>
      <w:r w:rsidR="005A6691" w:rsidRPr="009F7AA3">
        <w:rPr>
          <w:rStyle w:val="Zkladntext0"/>
          <w:rFonts w:ascii="Arial" w:hAnsi="Arial" w:cs="Arial"/>
          <w:sz w:val="22"/>
          <w:szCs w:val="22"/>
        </w:rPr>
        <w:t>.</w:t>
      </w:r>
    </w:p>
    <w:p w14:paraId="70DF597C" w14:textId="77777777" w:rsidR="005A6691" w:rsidRPr="005A6691" w:rsidRDefault="005A6691" w:rsidP="005A6691">
      <w:pPr>
        <w:pStyle w:val="Normlnywebov"/>
        <w:widowControl w:val="0"/>
        <w:spacing w:before="0" w:beforeAutospacing="0" w:after="0" w:afterAutospacing="0" w:line="288" w:lineRule="auto"/>
        <w:ind w:left="426" w:right="20"/>
        <w:jc w:val="both"/>
        <w:rPr>
          <w:rStyle w:val="Zkladntext0"/>
          <w:rFonts w:ascii="Arial" w:hAnsi="Arial" w:cs="Arial"/>
          <w:sz w:val="22"/>
          <w:szCs w:val="22"/>
        </w:rPr>
      </w:pPr>
    </w:p>
    <w:p w14:paraId="288C4E80" w14:textId="18C18A7E" w:rsidR="00440AE7" w:rsidRDefault="005267D1" w:rsidP="00BD264B">
      <w:pPr>
        <w:pStyle w:val="Zkladntext"/>
        <w:widowControl w:val="0"/>
        <w:numPr>
          <w:ilvl w:val="0"/>
          <w:numId w:val="21"/>
        </w:numPr>
        <w:tabs>
          <w:tab w:val="clear" w:pos="927"/>
          <w:tab w:val="left" w:pos="426"/>
        </w:tabs>
        <w:spacing w:after="0" w:line="288" w:lineRule="auto"/>
        <w:ind w:left="426" w:right="20" w:hanging="426"/>
        <w:jc w:val="both"/>
        <w:rPr>
          <w:rStyle w:val="Zkladntext0"/>
          <w:rFonts w:ascii="Arial" w:hAnsi="Arial" w:cs="Arial"/>
          <w:sz w:val="22"/>
          <w:szCs w:val="22"/>
        </w:rPr>
      </w:pPr>
      <w:r w:rsidRPr="00E60166">
        <w:rPr>
          <w:rStyle w:val="Zkladntext0"/>
          <w:rFonts w:ascii="Arial" w:hAnsi="Arial" w:cs="Arial"/>
          <w:sz w:val="22"/>
          <w:szCs w:val="22"/>
        </w:rPr>
        <w:t>Poplatok za odberné miesto nebude osobitne účtovaný zo strany dodávateľa</w:t>
      </w:r>
      <w:r w:rsidR="005A6691">
        <w:rPr>
          <w:rStyle w:val="Zkladntext0"/>
          <w:rFonts w:ascii="Arial" w:hAnsi="Arial" w:cs="Arial"/>
          <w:sz w:val="22"/>
          <w:szCs w:val="22"/>
        </w:rPr>
        <w:t>.</w:t>
      </w:r>
    </w:p>
    <w:p w14:paraId="53EAB839" w14:textId="77777777" w:rsidR="005A6691" w:rsidRPr="005A6691" w:rsidRDefault="005A6691" w:rsidP="005A6691">
      <w:pPr>
        <w:pStyle w:val="Zkladntext"/>
        <w:widowControl w:val="0"/>
        <w:tabs>
          <w:tab w:val="left" w:pos="351"/>
        </w:tabs>
        <w:spacing w:after="0" w:line="288" w:lineRule="auto"/>
        <w:ind w:left="426" w:right="20"/>
        <w:jc w:val="both"/>
        <w:rPr>
          <w:rStyle w:val="Zkladntext0"/>
          <w:rFonts w:ascii="Arial" w:hAnsi="Arial" w:cs="Arial"/>
          <w:sz w:val="22"/>
          <w:szCs w:val="22"/>
        </w:rPr>
      </w:pPr>
    </w:p>
    <w:p w14:paraId="59F32A7A" w14:textId="1958CA51" w:rsidR="00440AE7" w:rsidRDefault="005267D1" w:rsidP="00BD264B">
      <w:pPr>
        <w:pStyle w:val="Zkladntext"/>
        <w:widowControl w:val="0"/>
        <w:numPr>
          <w:ilvl w:val="0"/>
          <w:numId w:val="21"/>
        </w:numPr>
        <w:tabs>
          <w:tab w:val="clear" w:pos="927"/>
          <w:tab w:val="num" w:pos="284"/>
          <w:tab w:val="left" w:pos="426"/>
        </w:tabs>
        <w:spacing w:after="0" w:line="288" w:lineRule="auto"/>
        <w:ind w:left="426" w:right="20" w:hanging="426"/>
        <w:jc w:val="both"/>
        <w:rPr>
          <w:rFonts w:ascii="Arial" w:hAnsi="Arial" w:cs="Arial"/>
          <w:sz w:val="22"/>
          <w:szCs w:val="22"/>
        </w:rPr>
      </w:pPr>
      <w:r w:rsidRPr="00E60166">
        <w:rPr>
          <w:rFonts w:ascii="Arial" w:hAnsi="Arial" w:cs="Arial"/>
          <w:sz w:val="22"/>
          <w:szCs w:val="22"/>
        </w:rPr>
        <w:t xml:space="preserve">Zmluvné strany sa môžu dohodnúť na zmene </w:t>
      </w:r>
      <w:r w:rsidR="000C6B10">
        <w:rPr>
          <w:rFonts w:ascii="Arial" w:hAnsi="Arial" w:cs="Arial"/>
          <w:sz w:val="22"/>
          <w:szCs w:val="22"/>
        </w:rPr>
        <w:t>Zmluvy</w:t>
      </w:r>
      <w:r w:rsidRPr="00E60166">
        <w:rPr>
          <w:rFonts w:ascii="Arial" w:hAnsi="Arial" w:cs="Arial"/>
          <w:sz w:val="22"/>
          <w:szCs w:val="22"/>
        </w:rPr>
        <w:t xml:space="preserve"> bez nového verejného obstarávania</w:t>
      </w:r>
      <w:r w:rsidR="00642458">
        <w:rPr>
          <w:rFonts w:ascii="Arial" w:hAnsi="Arial" w:cs="Arial"/>
          <w:sz w:val="22"/>
          <w:szCs w:val="22"/>
        </w:rPr>
        <w:t xml:space="preserve"> </w:t>
      </w:r>
      <w:r w:rsidRPr="00E60166">
        <w:rPr>
          <w:rFonts w:ascii="Arial" w:hAnsi="Arial" w:cs="Arial"/>
          <w:sz w:val="22"/>
          <w:szCs w:val="22"/>
        </w:rPr>
        <w:t>v súlade s § 18 ZVO</w:t>
      </w:r>
      <w:r w:rsidR="00CB2C28">
        <w:rPr>
          <w:rFonts w:ascii="Arial" w:hAnsi="Arial" w:cs="Arial"/>
          <w:sz w:val="22"/>
          <w:szCs w:val="22"/>
        </w:rPr>
        <w:t xml:space="preserve">, a to len v prípade keď dôjde k zmene Rámcovej dohody. </w:t>
      </w:r>
    </w:p>
    <w:p w14:paraId="58C3C989" w14:textId="77777777" w:rsidR="005A6691" w:rsidRPr="005A6691" w:rsidRDefault="005A6691" w:rsidP="005A6691">
      <w:pPr>
        <w:pStyle w:val="Zkladntext"/>
        <w:widowControl w:val="0"/>
        <w:tabs>
          <w:tab w:val="left" w:pos="351"/>
        </w:tabs>
        <w:spacing w:after="0" w:line="288" w:lineRule="auto"/>
        <w:ind w:left="426" w:right="20"/>
        <w:jc w:val="both"/>
        <w:rPr>
          <w:rFonts w:ascii="Arial" w:hAnsi="Arial" w:cs="Arial"/>
          <w:sz w:val="22"/>
          <w:szCs w:val="22"/>
        </w:rPr>
      </w:pPr>
    </w:p>
    <w:p w14:paraId="4CF5B283" w14:textId="4E7574B5" w:rsidR="00440AE7" w:rsidRDefault="005267D1" w:rsidP="00BD264B">
      <w:pPr>
        <w:pStyle w:val="Zkladntext"/>
        <w:widowControl w:val="0"/>
        <w:numPr>
          <w:ilvl w:val="0"/>
          <w:numId w:val="21"/>
        </w:numPr>
        <w:tabs>
          <w:tab w:val="clear" w:pos="927"/>
          <w:tab w:val="left" w:pos="426"/>
        </w:tabs>
        <w:spacing w:after="0" w:line="288" w:lineRule="auto"/>
        <w:ind w:left="426" w:right="20" w:hanging="426"/>
        <w:jc w:val="both"/>
        <w:rPr>
          <w:rFonts w:ascii="Arial" w:hAnsi="Arial" w:cs="Arial"/>
          <w:sz w:val="22"/>
          <w:szCs w:val="22"/>
        </w:rPr>
      </w:pPr>
      <w:r w:rsidRPr="00E60166">
        <w:rPr>
          <w:rFonts w:ascii="Arial" w:hAnsi="Arial" w:cs="Arial"/>
          <w:sz w:val="22"/>
          <w:szCs w:val="22"/>
        </w:rPr>
        <w:t xml:space="preserve">Dodávateľ je pri dodávke elektriny povinný dodržiavať štandardy kvality, evidovať, </w:t>
      </w:r>
      <w:r w:rsidRPr="00E60166">
        <w:rPr>
          <w:rFonts w:ascii="Arial" w:hAnsi="Arial" w:cs="Arial"/>
          <w:sz w:val="22"/>
          <w:szCs w:val="22"/>
        </w:rPr>
        <w:lastRenderedPageBreak/>
        <w:t xml:space="preserve">vyhodnocovať a zverejňovať údaje o štandardoch kvality, a to v súlade s platnou vyhláškou ÚRSO, ktorou sa ustanovujú štandardy kvality dodávky elektriny. Ak </w:t>
      </w:r>
      <w:r w:rsidR="00642458">
        <w:rPr>
          <w:rFonts w:ascii="Arial" w:hAnsi="Arial" w:cs="Arial"/>
          <w:sz w:val="22"/>
          <w:szCs w:val="22"/>
        </w:rPr>
        <w:t>d</w:t>
      </w:r>
      <w:r w:rsidRPr="00E60166">
        <w:rPr>
          <w:rFonts w:ascii="Arial" w:hAnsi="Arial" w:cs="Arial"/>
          <w:sz w:val="22"/>
          <w:szCs w:val="22"/>
        </w:rPr>
        <w:t>odávateľ nedodrží štandardy kvality a toto nedodržanie preukázateľne nastalo, je povinný uhradiť čiastkov</w:t>
      </w:r>
      <w:r w:rsidR="00EB79CF">
        <w:rPr>
          <w:rFonts w:ascii="Arial" w:hAnsi="Arial" w:cs="Arial"/>
          <w:sz w:val="22"/>
          <w:szCs w:val="22"/>
        </w:rPr>
        <w:t>ému</w:t>
      </w:r>
      <w:r w:rsidRPr="00E60166">
        <w:rPr>
          <w:rFonts w:ascii="Arial" w:hAnsi="Arial" w:cs="Arial"/>
          <w:sz w:val="22"/>
          <w:szCs w:val="22"/>
        </w:rPr>
        <w:t xml:space="preserve"> odberateľo</w:t>
      </w:r>
      <w:r w:rsidR="00EB79CF">
        <w:rPr>
          <w:rFonts w:ascii="Arial" w:hAnsi="Arial" w:cs="Arial"/>
          <w:sz w:val="22"/>
          <w:szCs w:val="22"/>
        </w:rPr>
        <w:t>vi</w:t>
      </w:r>
      <w:r w:rsidRPr="00E60166">
        <w:rPr>
          <w:rFonts w:ascii="Arial" w:hAnsi="Arial" w:cs="Arial"/>
          <w:sz w:val="22"/>
          <w:szCs w:val="22"/>
        </w:rPr>
        <w:t xml:space="preserve"> kompenzačnú platbu. Vyhodnocovanie štandardov kvality </w:t>
      </w:r>
      <w:r w:rsidR="00642458">
        <w:rPr>
          <w:rFonts w:ascii="Arial" w:hAnsi="Arial" w:cs="Arial"/>
          <w:sz w:val="22"/>
          <w:szCs w:val="22"/>
        </w:rPr>
        <w:t>d</w:t>
      </w:r>
      <w:r w:rsidRPr="00E60166">
        <w:rPr>
          <w:rFonts w:ascii="Arial" w:hAnsi="Arial" w:cs="Arial"/>
          <w:sz w:val="22"/>
          <w:szCs w:val="22"/>
        </w:rPr>
        <w:t>odávateľ zverejňuje na svojom webovom sídle.</w:t>
      </w:r>
    </w:p>
    <w:p w14:paraId="30534548" w14:textId="77777777" w:rsidR="005A6691" w:rsidRPr="005A6691" w:rsidRDefault="005A6691" w:rsidP="005A6691">
      <w:pPr>
        <w:pStyle w:val="Zkladntext"/>
        <w:widowControl w:val="0"/>
        <w:tabs>
          <w:tab w:val="left" w:pos="351"/>
        </w:tabs>
        <w:spacing w:after="0" w:line="288" w:lineRule="auto"/>
        <w:ind w:left="426" w:right="20"/>
        <w:jc w:val="both"/>
        <w:rPr>
          <w:rFonts w:ascii="Arial" w:hAnsi="Arial" w:cs="Arial"/>
          <w:sz w:val="22"/>
          <w:szCs w:val="22"/>
        </w:rPr>
      </w:pPr>
    </w:p>
    <w:p w14:paraId="157377BB" w14:textId="0B0B2949" w:rsidR="005267D1" w:rsidRPr="00E60166" w:rsidRDefault="005267D1" w:rsidP="009F50CE">
      <w:pPr>
        <w:pStyle w:val="Zkladntext"/>
        <w:widowControl w:val="0"/>
        <w:numPr>
          <w:ilvl w:val="0"/>
          <w:numId w:val="21"/>
        </w:numPr>
        <w:tabs>
          <w:tab w:val="clear" w:pos="927"/>
          <w:tab w:val="num" w:pos="426"/>
        </w:tabs>
        <w:spacing w:after="0" w:line="288" w:lineRule="auto"/>
        <w:ind w:left="426" w:right="20" w:hanging="426"/>
        <w:jc w:val="both"/>
        <w:rPr>
          <w:rFonts w:ascii="Arial" w:hAnsi="Arial" w:cs="Arial"/>
          <w:sz w:val="22"/>
          <w:szCs w:val="22"/>
        </w:rPr>
      </w:pPr>
      <w:r w:rsidRPr="00E60166">
        <w:rPr>
          <w:rFonts w:ascii="Arial" w:hAnsi="Arial" w:cs="Arial"/>
          <w:sz w:val="22"/>
          <w:szCs w:val="22"/>
        </w:rPr>
        <w:t xml:space="preserve">Ak </w:t>
      </w:r>
      <w:r w:rsidR="00642458">
        <w:rPr>
          <w:rFonts w:ascii="Arial" w:hAnsi="Arial" w:cs="Arial"/>
          <w:sz w:val="22"/>
          <w:szCs w:val="22"/>
        </w:rPr>
        <w:t>d</w:t>
      </w:r>
      <w:r w:rsidRPr="00E60166">
        <w:rPr>
          <w:rFonts w:ascii="Arial" w:hAnsi="Arial" w:cs="Arial"/>
          <w:sz w:val="22"/>
          <w:szCs w:val="22"/>
        </w:rPr>
        <w:t xml:space="preserve">odávateľ stratí spôsobilosť dodávať elektrinu do odberných miest z dôvodov podľa § 18 ods. 6 zákona o energetike, nastane dodávka elektriny dodávateľom poslednej inštancie. Dodávateľ poslednej inštancie je určený rozhodnutím ÚRSO alebo zákonom. Dodávka poslednej inštancie trvá najviac tri mesiace. O dôvodoch dodávky poslednej inštancie informuje </w:t>
      </w:r>
      <w:r w:rsidR="0045569D">
        <w:rPr>
          <w:rFonts w:ascii="Arial" w:hAnsi="Arial" w:cs="Arial"/>
          <w:sz w:val="22"/>
          <w:szCs w:val="22"/>
        </w:rPr>
        <w:t xml:space="preserve">čiastkového </w:t>
      </w:r>
      <w:r w:rsidRPr="00E60166">
        <w:rPr>
          <w:rFonts w:ascii="Arial" w:hAnsi="Arial" w:cs="Arial"/>
          <w:sz w:val="22"/>
          <w:szCs w:val="22"/>
        </w:rPr>
        <w:t>odberateľ</w:t>
      </w:r>
      <w:r w:rsidR="00EB79CF">
        <w:rPr>
          <w:rFonts w:ascii="Arial" w:hAnsi="Arial" w:cs="Arial"/>
          <w:sz w:val="22"/>
          <w:szCs w:val="22"/>
        </w:rPr>
        <w:t>a</w:t>
      </w:r>
      <w:r w:rsidRPr="00E60166">
        <w:rPr>
          <w:rFonts w:ascii="Arial" w:hAnsi="Arial" w:cs="Arial"/>
          <w:sz w:val="22"/>
          <w:szCs w:val="22"/>
        </w:rPr>
        <w:t xml:space="preserve"> príslušný PDS, a to v lehote podľa § 36 ods. 7 Pravidiel trhu. Dodávka poslednej inštancie môže byť ukončená aj počas jej trvania, a to (i) uzatvorením zmluvy o dodávke elektriny alebo zmluvy o združenej dodávke elektriny s dodávateľom poslednej inštancie alebo iným dodávateľom elektriny, (ii) ukončením odberu elektriny zo strany </w:t>
      </w:r>
      <w:r w:rsidR="00EB79CF">
        <w:rPr>
          <w:rFonts w:ascii="Arial" w:hAnsi="Arial" w:cs="Arial"/>
          <w:sz w:val="22"/>
          <w:szCs w:val="22"/>
        </w:rPr>
        <w:t xml:space="preserve">čiastkového </w:t>
      </w:r>
      <w:r w:rsidRPr="00E60166">
        <w:rPr>
          <w:rFonts w:ascii="Arial" w:hAnsi="Arial" w:cs="Arial"/>
          <w:sz w:val="22"/>
          <w:szCs w:val="22"/>
        </w:rPr>
        <w:t xml:space="preserve">odberateľa elektriny alebo (iii) pri zmene </w:t>
      </w:r>
      <w:r w:rsidR="00EB79CF">
        <w:rPr>
          <w:rFonts w:ascii="Arial" w:hAnsi="Arial" w:cs="Arial"/>
          <w:sz w:val="22"/>
          <w:szCs w:val="22"/>
        </w:rPr>
        <w:t xml:space="preserve">čiastkového </w:t>
      </w:r>
      <w:r w:rsidRPr="00E60166">
        <w:rPr>
          <w:rFonts w:ascii="Arial" w:hAnsi="Arial" w:cs="Arial"/>
          <w:sz w:val="22"/>
          <w:szCs w:val="22"/>
        </w:rPr>
        <w:t xml:space="preserve">odberateľa elektriny na danom odbernom mieste. Dodávka poslednej inštancie zaniká uplynutím troch mesiacov od jej začatia.  </w:t>
      </w:r>
    </w:p>
    <w:p w14:paraId="01C7F10A" w14:textId="77777777" w:rsidR="00666A69" w:rsidRPr="00CC41B8" w:rsidRDefault="00666A69" w:rsidP="009044C6">
      <w:pPr>
        <w:spacing w:after="0" w:line="288" w:lineRule="auto"/>
        <w:jc w:val="center"/>
        <w:rPr>
          <w:rFonts w:ascii="Arial" w:eastAsia="Times New Roman" w:hAnsi="Arial" w:cs="Arial"/>
          <w:b/>
          <w:lang w:val="cs-CZ" w:eastAsia="cs-CZ"/>
        </w:rPr>
      </w:pPr>
    </w:p>
    <w:p w14:paraId="6E76C461" w14:textId="4BE5A385" w:rsidR="00466DF1" w:rsidRPr="00CC41B8" w:rsidRDefault="0045569D" w:rsidP="009044C6">
      <w:pPr>
        <w:spacing w:after="0" w:line="288" w:lineRule="auto"/>
        <w:jc w:val="center"/>
        <w:rPr>
          <w:rFonts w:ascii="Arial" w:eastAsia="Times New Roman" w:hAnsi="Arial" w:cs="Arial"/>
          <w:b/>
          <w:lang w:eastAsia="sk-SK"/>
        </w:rPr>
      </w:pPr>
      <w:proofErr w:type="spellStart"/>
      <w:r>
        <w:rPr>
          <w:rFonts w:ascii="Arial" w:eastAsia="Times New Roman" w:hAnsi="Arial" w:cs="Arial"/>
          <w:b/>
          <w:lang w:val="cs-CZ" w:eastAsia="cs-CZ"/>
        </w:rPr>
        <w:t>Článok</w:t>
      </w:r>
      <w:proofErr w:type="spellEnd"/>
      <w:r>
        <w:rPr>
          <w:rFonts w:ascii="Arial" w:eastAsia="Times New Roman" w:hAnsi="Arial" w:cs="Arial"/>
          <w:b/>
          <w:lang w:val="cs-CZ" w:eastAsia="cs-CZ"/>
        </w:rPr>
        <w:t xml:space="preserve"> </w:t>
      </w:r>
      <w:r w:rsidR="00466DF1" w:rsidRPr="00CC41B8">
        <w:rPr>
          <w:rFonts w:ascii="Arial" w:eastAsia="Times New Roman" w:hAnsi="Arial" w:cs="Arial"/>
          <w:b/>
          <w:lang w:val="cs-CZ" w:eastAsia="cs-CZ"/>
        </w:rPr>
        <w:t>V</w:t>
      </w:r>
      <w:r w:rsidR="00EA24CD" w:rsidRPr="00CC41B8">
        <w:rPr>
          <w:rFonts w:ascii="Arial" w:eastAsia="Times New Roman" w:hAnsi="Arial" w:cs="Arial"/>
          <w:b/>
          <w:lang w:val="cs-CZ" w:eastAsia="cs-CZ"/>
        </w:rPr>
        <w:t>.</w:t>
      </w:r>
    </w:p>
    <w:p w14:paraId="5D589C79" w14:textId="77777777" w:rsidR="00466DF1" w:rsidRPr="00CC41B8" w:rsidRDefault="00466DF1" w:rsidP="009044C6">
      <w:pPr>
        <w:widowControl w:val="0"/>
        <w:spacing w:after="0" w:line="288" w:lineRule="auto"/>
        <w:ind w:left="20"/>
        <w:jc w:val="center"/>
        <w:rPr>
          <w:rFonts w:ascii="Arial" w:eastAsia="Times New Roman" w:hAnsi="Arial" w:cs="Arial"/>
          <w:b/>
          <w:spacing w:val="9"/>
          <w:lang w:eastAsia="sk-SK"/>
        </w:rPr>
      </w:pPr>
      <w:r w:rsidRPr="00CC41B8">
        <w:rPr>
          <w:rFonts w:ascii="Arial" w:eastAsia="Times New Roman" w:hAnsi="Arial" w:cs="Arial"/>
          <w:b/>
          <w:spacing w:val="9"/>
          <w:lang w:eastAsia="sk-SK"/>
        </w:rPr>
        <w:t xml:space="preserve">Platobné podmienky  </w:t>
      </w:r>
    </w:p>
    <w:p w14:paraId="2B77B9A1" w14:textId="77777777" w:rsidR="00466DF1" w:rsidRPr="00CC41B8" w:rsidRDefault="00466DF1" w:rsidP="009044C6">
      <w:pPr>
        <w:widowControl w:val="0"/>
        <w:spacing w:after="0" w:line="288" w:lineRule="auto"/>
        <w:ind w:left="20"/>
        <w:jc w:val="center"/>
        <w:rPr>
          <w:rFonts w:ascii="Arial" w:eastAsia="Times New Roman" w:hAnsi="Arial" w:cs="Arial"/>
          <w:bCs/>
          <w:spacing w:val="9"/>
          <w:lang w:eastAsia="sk-SK"/>
        </w:rPr>
      </w:pPr>
    </w:p>
    <w:p w14:paraId="54F2FBCC" w14:textId="43BF0440" w:rsidR="00D63CD8" w:rsidRDefault="00D63CD8" w:rsidP="009044C6">
      <w:pPr>
        <w:numPr>
          <w:ilvl w:val="0"/>
          <w:numId w:val="6"/>
        </w:numPr>
        <w:tabs>
          <w:tab w:val="left" w:pos="426"/>
        </w:tabs>
        <w:spacing w:after="0" w:line="288" w:lineRule="auto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Zmluvné strany prehlasujú, že pre platobné podmienky platí v plnom rozsahu článok IX. Rámcovej dohody</w:t>
      </w:r>
      <w:r w:rsidR="0045569D">
        <w:rPr>
          <w:rFonts w:ascii="Arial" w:eastAsia="Times New Roman" w:hAnsi="Arial" w:cs="Arial"/>
          <w:lang w:eastAsia="sk-SK"/>
        </w:rPr>
        <w:t>.</w:t>
      </w:r>
    </w:p>
    <w:p w14:paraId="62B66F67" w14:textId="77777777" w:rsidR="00C55C6A" w:rsidRPr="00CC41B8" w:rsidRDefault="00C55C6A" w:rsidP="009044C6">
      <w:pPr>
        <w:spacing w:after="0" w:line="288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1F8496D1" w14:textId="77777777" w:rsidR="001F4F04" w:rsidRDefault="001F4F04" w:rsidP="009044C6">
      <w:pPr>
        <w:spacing w:after="0" w:line="288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2A74FCEA" w14:textId="3F9DB063" w:rsidR="00466DF1" w:rsidRPr="00CC41B8" w:rsidRDefault="00466DF1" w:rsidP="009044C6">
      <w:pPr>
        <w:spacing w:after="0" w:line="288" w:lineRule="auto"/>
        <w:jc w:val="center"/>
        <w:rPr>
          <w:rFonts w:ascii="Arial" w:eastAsia="Times New Roman" w:hAnsi="Arial" w:cs="Arial"/>
          <w:b/>
          <w:lang w:eastAsia="cs-CZ"/>
        </w:rPr>
      </w:pPr>
      <w:r w:rsidRPr="00CC41B8">
        <w:rPr>
          <w:rFonts w:ascii="Arial" w:eastAsia="Times New Roman" w:hAnsi="Arial" w:cs="Arial"/>
          <w:b/>
          <w:lang w:eastAsia="cs-CZ"/>
        </w:rPr>
        <w:t>Článok VI</w:t>
      </w:r>
      <w:r w:rsidR="00EA24CD" w:rsidRPr="00CC41B8">
        <w:rPr>
          <w:rFonts w:ascii="Arial" w:eastAsia="Times New Roman" w:hAnsi="Arial" w:cs="Arial"/>
          <w:b/>
          <w:lang w:eastAsia="cs-CZ"/>
        </w:rPr>
        <w:t>.</w:t>
      </w:r>
      <w:r w:rsidRPr="00CC41B8">
        <w:rPr>
          <w:rFonts w:ascii="Arial" w:eastAsia="Times New Roman" w:hAnsi="Arial" w:cs="Arial"/>
          <w:b/>
          <w:lang w:eastAsia="cs-CZ"/>
        </w:rPr>
        <w:t xml:space="preserve"> </w:t>
      </w:r>
    </w:p>
    <w:p w14:paraId="51A15F94" w14:textId="70909EBA" w:rsidR="001F4F04" w:rsidRPr="0045569D" w:rsidRDefault="001F4F04" w:rsidP="001F4F04">
      <w:pPr>
        <w:pStyle w:val="Zkladntext40"/>
        <w:shd w:val="clear" w:color="auto" w:fill="auto"/>
        <w:spacing w:after="0" w:line="288" w:lineRule="auto"/>
        <w:ind w:left="20"/>
        <w:jc w:val="center"/>
        <w:rPr>
          <w:rStyle w:val="Zkladntext4"/>
          <w:rFonts w:ascii="Arial" w:hAnsi="Arial" w:cs="Arial"/>
          <w:b/>
          <w:sz w:val="22"/>
          <w:szCs w:val="22"/>
        </w:rPr>
      </w:pPr>
      <w:r w:rsidRPr="005F3EAE">
        <w:rPr>
          <w:rStyle w:val="Zkladntext4"/>
          <w:rFonts w:ascii="Arial" w:hAnsi="Arial" w:cs="Arial"/>
          <w:b/>
          <w:sz w:val="22"/>
          <w:szCs w:val="22"/>
        </w:rPr>
        <w:t xml:space="preserve">Trvanie a zánik </w:t>
      </w:r>
      <w:r w:rsidR="0045569D" w:rsidRPr="005F3EAE">
        <w:rPr>
          <w:rStyle w:val="Zkladntext4"/>
          <w:rFonts w:ascii="Arial" w:hAnsi="Arial" w:cs="Arial"/>
          <w:b/>
          <w:sz w:val="22"/>
          <w:szCs w:val="22"/>
        </w:rPr>
        <w:t>Čiastkovej zmluvy</w:t>
      </w:r>
    </w:p>
    <w:p w14:paraId="36DC93E6" w14:textId="77777777" w:rsidR="001F4F04" w:rsidRPr="00E60166" w:rsidRDefault="001F4F04" w:rsidP="001F4F04">
      <w:pPr>
        <w:pStyle w:val="Zkladntext40"/>
        <w:shd w:val="clear" w:color="auto" w:fill="auto"/>
        <w:spacing w:after="0" w:line="288" w:lineRule="auto"/>
        <w:ind w:left="20"/>
        <w:jc w:val="center"/>
        <w:rPr>
          <w:rFonts w:ascii="Arial" w:hAnsi="Arial" w:cs="Arial"/>
          <w:b w:val="0"/>
          <w:sz w:val="22"/>
          <w:szCs w:val="22"/>
        </w:rPr>
      </w:pPr>
    </w:p>
    <w:p w14:paraId="47229DF2" w14:textId="42F63687" w:rsidR="001F4F04" w:rsidRDefault="001F4F04" w:rsidP="001F4F04">
      <w:pPr>
        <w:pStyle w:val="Zkladntext"/>
        <w:widowControl w:val="0"/>
        <w:numPr>
          <w:ilvl w:val="0"/>
          <w:numId w:val="23"/>
        </w:numPr>
        <w:spacing w:after="0" w:line="288" w:lineRule="auto"/>
        <w:ind w:left="340" w:hanging="320"/>
        <w:jc w:val="both"/>
        <w:rPr>
          <w:rFonts w:ascii="Arial" w:hAnsi="Arial" w:cs="Arial"/>
          <w:color w:val="FF0000"/>
          <w:sz w:val="22"/>
          <w:szCs w:val="22"/>
        </w:rPr>
      </w:pPr>
      <w:r w:rsidRPr="00E60166">
        <w:rPr>
          <w:rStyle w:val="Zkladntext0"/>
          <w:rFonts w:ascii="Arial" w:hAnsi="Arial" w:cs="Arial"/>
          <w:sz w:val="22"/>
          <w:szCs w:val="22"/>
        </w:rPr>
        <w:t xml:space="preserve">Táto </w:t>
      </w:r>
      <w:r>
        <w:rPr>
          <w:rStyle w:val="Zkladntext0"/>
          <w:rFonts w:ascii="Arial" w:hAnsi="Arial" w:cs="Arial"/>
          <w:sz w:val="22"/>
          <w:szCs w:val="22"/>
        </w:rPr>
        <w:t>Čiastková zmluva</w:t>
      </w:r>
      <w:r w:rsidRPr="00E60166">
        <w:rPr>
          <w:rStyle w:val="Zkladntext0"/>
          <w:rFonts w:ascii="Arial" w:hAnsi="Arial" w:cs="Arial"/>
          <w:sz w:val="22"/>
          <w:szCs w:val="22"/>
        </w:rPr>
        <w:t xml:space="preserve"> je uzatvorená na dobu určitú od 01.</w:t>
      </w:r>
      <w:r w:rsidR="0023716C">
        <w:rPr>
          <w:rStyle w:val="Zkladntext0"/>
          <w:rFonts w:ascii="Arial" w:hAnsi="Arial" w:cs="Arial"/>
          <w:sz w:val="22"/>
          <w:szCs w:val="22"/>
        </w:rPr>
        <w:t xml:space="preserve"> </w:t>
      </w:r>
      <w:r w:rsidRPr="00E60166">
        <w:rPr>
          <w:rStyle w:val="Zkladntext0"/>
          <w:rFonts w:ascii="Arial" w:hAnsi="Arial" w:cs="Arial"/>
          <w:sz w:val="22"/>
          <w:szCs w:val="22"/>
        </w:rPr>
        <w:t>01.</w:t>
      </w:r>
      <w:r w:rsidR="0023716C">
        <w:rPr>
          <w:rStyle w:val="Zkladntext0"/>
          <w:rFonts w:ascii="Arial" w:hAnsi="Arial" w:cs="Arial"/>
          <w:sz w:val="22"/>
          <w:szCs w:val="22"/>
        </w:rPr>
        <w:t xml:space="preserve"> </w:t>
      </w:r>
      <w:r w:rsidRPr="00E60166">
        <w:rPr>
          <w:rStyle w:val="Zkladntext0"/>
          <w:rFonts w:ascii="Arial" w:hAnsi="Arial" w:cs="Arial"/>
          <w:sz w:val="22"/>
          <w:szCs w:val="22"/>
        </w:rPr>
        <w:t>202</w:t>
      </w:r>
      <w:r>
        <w:rPr>
          <w:rStyle w:val="Zkladntext0"/>
          <w:rFonts w:ascii="Arial" w:hAnsi="Arial" w:cs="Arial"/>
          <w:sz w:val="22"/>
          <w:szCs w:val="22"/>
        </w:rPr>
        <w:t>4</w:t>
      </w:r>
      <w:r w:rsidRPr="00E60166">
        <w:rPr>
          <w:rStyle w:val="Zkladntext0"/>
          <w:rFonts w:ascii="Arial" w:hAnsi="Arial" w:cs="Arial"/>
          <w:sz w:val="22"/>
          <w:szCs w:val="22"/>
        </w:rPr>
        <w:t xml:space="preserve"> 00:00 hod. do 31.</w:t>
      </w:r>
      <w:r w:rsidR="0023716C">
        <w:rPr>
          <w:rStyle w:val="Zkladntext0"/>
          <w:rFonts w:ascii="Arial" w:hAnsi="Arial" w:cs="Arial"/>
          <w:sz w:val="22"/>
          <w:szCs w:val="22"/>
        </w:rPr>
        <w:t xml:space="preserve"> </w:t>
      </w:r>
      <w:r w:rsidRPr="00E60166">
        <w:rPr>
          <w:rStyle w:val="Zkladntext0"/>
          <w:rFonts w:ascii="Arial" w:hAnsi="Arial" w:cs="Arial"/>
          <w:sz w:val="22"/>
          <w:szCs w:val="22"/>
        </w:rPr>
        <w:t>12.</w:t>
      </w:r>
      <w:r w:rsidR="0023716C">
        <w:rPr>
          <w:rStyle w:val="Zkladntext0"/>
          <w:rFonts w:ascii="Arial" w:hAnsi="Arial" w:cs="Arial"/>
          <w:sz w:val="22"/>
          <w:szCs w:val="22"/>
        </w:rPr>
        <w:t xml:space="preserve"> </w:t>
      </w:r>
      <w:r w:rsidRPr="00E60166">
        <w:rPr>
          <w:rStyle w:val="Zkladntext0"/>
          <w:rFonts w:ascii="Arial" w:hAnsi="Arial" w:cs="Arial"/>
          <w:sz w:val="22"/>
          <w:szCs w:val="22"/>
        </w:rPr>
        <w:t>202</w:t>
      </w:r>
      <w:r w:rsidR="007D6268">
        <w:rPr>
          <w:rStyle w:val="Zkladntext0"/>
          <w:rFonts w:ascii="Arial" w:hAnsi="Arial" w:cs="Arial"/>
          <w:sz w:val="22"/>
          <w:szCs w:val="22"/>
        </w:rPr>
        <w:t>6</w:t>
      </w:r>
      <w:r w:rsidRPr="00E60166">
        <w:rPr>
          <w:rStyle w:val="Zkladntext0"/>
          <w:rFonts w:ascii="Arial" w:hAnsi="Arial" w:cs="Arial"/>
          <w:sz w:val="22"/>
          <w:szCs w:val="22"/>
        </w:rPr>
        <w:t xml:space="preserve"> 24:00 hod.</w:t>
      </w:r>
      <w:r w:rsidRPr="00E60166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6121A05" w14:textId="77777777" w:rsidR="001F4F04" w:rsidRPr="00E60166" w:rsidRDefault="001F4F04" w:rsidP="001F4F04">
      <w:pPr>
        <w:pStyle w:val="Zkladntext"/>
        <w:widowControl w:val="0"/>
        <w:spacing w:after="0" w:line="288" w:lineRule="auto"/>
        <w:ind w:left="20"/>
        <w:jc w:val="both"/>
        <w:rPr>
          <w:rStyle w:val="Zkladntext0"/>
          <w:rFonts w:ascii="Arial" w:hAnsi="Arial" w:cs="Arial"/>
          <w:color w:val="FF0000"/>
          <w:sz w:val="22"/>
          <w:szCs w:val="22"/>
        </w:rPr>
      </w:pPr>
    </w:p>
    <w:p w14:paraId="4F7CE1C5" w14:textId="5FDB9F1E" w:rsidR="001F4F04" w:rsidRPr="00E60166" w:rsidRDefault="001F4F04" w:rsidP="001F4F04">
      <w:pPr>
        <w:pStyle w:val="Zkladntext"/>
        <w:widowControl w:val="0"/>
        <w:numPr>
          <w:ilvl w:val="0"/>
          <w:numId w:val="23"/>
        </w:numPr>
        <w:spacing w:after="0" w:line="288" w:lineRule="auto"/>
        <w:ind w:left="340" w:right="20" w:hanging="320"/>
        <w:jc w:val="both"/>
        <w:rPr>
          <w:rStyle w:val="Zkladntext0"/>
          <w:rFonts w:ascii="Arial" w:hAnsi="Arial" w:cs="Arial"/>
          <w:sz w:val="22"/>
          <w:szCs w:val="22"/>
        </w:rPr>
      </w:pPr>
      <w:r w:rsidRPr="00E60166">
        <w:rPr>
          <w:rStyle w:val="Zkladntext0"/>
          <w:rFonts w:ascii="Arial" w:hAnsi="Arial" w:cs="Arial"/>
          <w:sz w:val="22"/>
          <w:szCs w:val="22"/>
        </w:rPr>
        <w:t xml:space="preserve">Platnosť tejto </w:t>
      </w:r>
      <w:r>
        <w:rPr>
          <w:rStyle w:val="Zkladntext0"/>
          <w:rFonts w:ascii="Arial" w:hAnsi="Arial" w:cs="Arial"/>
          <w:sz w:val="22"/>
          <w:szCs w:val="22"/>
        </w:rPr>
        <w:t xml:space="preserve">Čiastkovej zmluvy </w:t>
      </w:r>
      <w:r w:rsidRPr="00E60166">
        <w:rPr>
          <w:rStyle w:val="Zkladntext0"/>
          <w:rFonts w:ascii="Arial" w:hAnsi="Arial" w:cs="Arial"/>
          <w:sz w:val="22"/>
          <w:szCs w:val="22"/>
        </w:rPr>
        <w:t>zaniká:</w:t>
      </w:r>
    </w:p>
    <w:p w14:paraId="04EE2600" w14:textId="6732CF8A" w:rsidR="001F4F04" w:rsidRPr="00E60166" w:rsidRDefault="001F4F04" w:rsidP="001F4F04">
      <w:pPr>
        <w:pStyle w:val="Zkladntext"/>
        <w:widowControl w:val="0"/>
        <w:numPr>
          <w:ilvl w:val="0"/>
          <w:numId w:val="28"/>
        </w:numPr>
        <w:spacing w:after="0" w:line="288" w:lineRule="auto"/>
        <w:ind w:right="20"/>
        <w:jc w:val="both"/>
        <w:rPr>
          <w:rStyle w:val="Zkladntext0"/>
          <w:rFonts w:ascii="Arial" w:hAnsi="Arial" w:cs="Arial"/>
          <w:sz w:val="22"/>
          <w:szCs w:val="22"/>
        </w:rPr>
      </w:pPr>
      <w:r w:rsidRPr="00E60166">
        <w:rPr>
          <w:rStyle w:val="Zkladntext0"/>
          <w:rFonts w:ascii="Arial" w:hAnsi="Arial" w:cs="Arial"/>
          <w:sz w:val="22"/>
          <w:szCs w:val="22"/>
        </w:rPr>
        <w:t xml:space="preserve">uplynutím doby, na ktorú je </w:t>
      </w:r>
      <w:r>
        <w:rPr>
          <w:rStyle w:val="Zkladntext0"/>
          <w:rFonts w:ascii="Arial" w:hAnsi="Arial" w:cs="Arial"/>
          <w:sz w:val="22"/>
          <w:szCs w:val="22"/>
        </w:rPr>
        <w:t xml:space="preserve">Čiastková zmluva </w:t>
      </w:r>
      <w:r w:rsidRPr="00E60166">
        <w:rPr>
          <w:rStyle w:val="Zkladntext0"/>
          <w:rFonts w:ascii="Arial" w:hAnsi="Arial" w:cs="Arial"/>
          <w:sz w:val="22"/>
          <w:szCs w:val="22"/>
        </w:rPr>
        <w:t xml:space="preserve">uzatvorená, </w:t>
      </w:r>
    </w:p>
    <w:p w14:paraId="3F3482E6" w14:textId="77777777" w:rsidR="001F4F04" w:rsidRPr="00E60166" w:rsidRDefault="001F4F04" w:rsidP="001F4F04">
      <w:pPr>
        <w:pStyle w:val="Zkladntext"/>
        <w:widowControl w:val="0"/>
        <w:numPr>
          <w:ilvl w:val="0"/>
          <w:numId w:val="28"/>
        </w:numPr>
        <w:spacing w:after="0" w:line="288" w:lineRule="auto"/>
        <w:ind w:right="20"/>
        <w:jc w:val="both"/>
        <w:rPr>
          <w:rStyle w:val="Zkladntext0"/>
          <w:rFonts w:ascii="Arial" w:hAnsi="Arial" w:cs="Arial"/>
          <w:sz w:val="22"/>
          <w:szCs w:val="22"/>
        </w:rPr>
      </w:pPr>
      <w:r w:rsidRPr="00E60166">
        <w:rPr>
          <w:rStyle w:val="Zkladntext0"/>
          <w:rFonts w:ascii="Arial" w:hAnsi="Arial" w:cs="Arial"/>
          <w:sz w:val="22"/>
          <w:szCs w:val="22"/>
        </w:rPr>
        <w:t xml:space="preserve">dohodou zmluvných strán, </w:t>
      </w:r>
    </w:p>
    <w:p w14:paraId="5C8E9489" w14:textId="77777777" w:rsidR="001F4F04" w:rsidRPr="00E60166" w:rsidRDefault="001F4F04" w:rsidP="001F4F04">
      <w:pPr>
        <w:pStyle w:val="Zkladntext"/>
        <w:widowControl w:val="0"/>
        <w:numPr>
          <w:ilvl w:val="0"/>
          <w:numId w:val="28"/>
        </w:numPr>
        <w:spacing w:after="0" w:line="288" w:lineRule="auto"/>
        <w:ind w:right="20"/>
        <w:jc w:val="both"/>
        <w:rPr>
          <w:rStyle w:val="Zkladntext0"/>
          <w:rFonts w:ascii="Arial" w:hAnsi="Arial" w:cs="Arial"/>
          <w:sz w:val="22"/>
          <w:szCs w:val="22"/>
        </w:rPr>
      </w:pPr>
      <w:r w:rsidRPr="00E60166">
        <w:rPr>
          <w:rStyle w:val="Zkladntext0"/>
          <w:rFonts w:ascii="Arial" w:hAnsi="Arial" w:cs="Arial"/>
          <w:sz w:val="22"/>
          <w:szCs w:val="22"/>
        </w:rPr>
        <w:t>výpoveďou,</w:t>
      </w:r>
    </w:p>
    <w:p w14:paraId="7B506C46" w14:textId="77777777" w:rsidR="001F4F04" w:rsidRDefault="001F4F04" w:rsidP="001F4F04">
      <w:pPr>
        <w:pStyle w:val="Zkladntext"/>
        <w:widowControl w:val="0"/>
        <w:numPr>
          <w:ilvl w:val="0"/>
          <w:numId w:val="28"/>
        </w:numPr>
        <w:spacing w:after="0" w:line="288" w:lineRule="auto"/>
        <w:ind w:right="20"/>
        <w:jc w:val="both"/>
        <w:rPr>
          <w:rStyle w:val="Zkladntext0"/>
          <w:rFonts w:ascii="Arial" w:hAnsi="Arial" w:cs="Arial"/>
          <w:sz w:val="22"/>
          <w:szCs w:val="22"/>
        </w:rPr>
      </w:pPr>
      <w:r w:rsidRPr="00E60166">
        <w:rPr>
          <w:rStyle w:val="Zkladntext0"/>
          <w:rFonts w:ascii="Arial" w:hAnsi="Arial" w:cs="Arial"/>
          <w:sz w:val="22"/>
          <w:szCs w:val="22"/>
        </w:rPr>
        <w:t xml:space="preserve">odstúpením od tejto </w:t>
      </w:r>
      <w:r>
        <w:rPr>
          <w:rStyle w:val="Zkladntext0"/>
          <w:rFonts w:ascii="Arial" w:hAnsi="Arial" w:cs="Arial"/>
          <w:sz w:val="22"/>
          <w:szCs w:val="22"/>
        </w:rPr>
        <w:t>Čiastkovej zmluvy,</w:t>
      </w:r>
    </w:p>
    <w:p w14:paraId="64E52395" w14:textId="7D91AD29" w:rsidR="001F4F04" w:rsidRDefault="001F4F04" w:rsidP="001F4F04">
      <w:pPr>
        <w:pStyle w:val="Zkladntext"/>
        <w:widowControl w:val="0"/>
        <w:numPr>
          <w:ilvl w:val="0"/>
          <w:numId w:val="28"/>
        </w:numPr>
        <w:spacing w:after="0" w:line="288" w:lineRule="auto"/>
        <w:ind w:right="20"/>
        <w:jc w:val="both"/>
        <w:rPr>
          <w:rStyle w:val="Zkladntext0"/>
          <w:rFonts w:ascii="Arial" w:hAnsi="Arial" w:cs="Arial"/>
          <w:sz w:val="22"/>
          <w:szCs w:val="22"/>
        </w:rPr>
      </w:pPr>
      <w:r>
        <w:rPr>
          <w:rStyle w:val="Zkladntext0"/>
          <w:rFonts w:ascii="Arial" w:hAnsi="Arial" w:cs="Arial"/>
          <w:sz w:val="22"/>
          <w:szCs w:val="22"/>
        </w:rPr>
        <w:t>zánikom Rámcovej dohody.</w:t>
      </w:r>
      <w:r w:rsidRPr="00E60166">
        <w:rPr>
          <w:rStyle w:val="Zkladntext0"/>
          <w:rFonts w:ascii="Arial" w:hAnsi="Arial" w:cs="Arial"/>
          <w:sz w:val="22"/>
          <w:szCs w:val="22"/>
        </w:rPr>
        <w:t xml:space="preserve"> </w:t>
      </w:r>
    </w:p>
    <w:p w14:paraId="459306D6" w14:textId="77777777" w:rsidR="001F4F04" w:rsidRPr="00870099" w:rsidRDefault="001F4F04" w:rsidP="001F4F04">
      <w:pPr>
        <w:pStyle w:val="Zkladntext"/>
        <w:widowControl w:val="0"/>
        <w:spacing w:after="0" w:line="288" w:lineRule="auto"/>
        <w:ind w:right="20"/>
        <w:jc w:val="both"/>
        <w:rPr>
          <w:rStyle w:val="Zkladntext0"/>
          <w:rFonts w:ascii="Arial" w:hAnsi="Arial" w:cs="Arial"/>
          <w:sz w:val="22"/>
          <w:szCs w:val="22"/>
        </w:rPr>
      </w:pPr>
    </w:p>
    <w:p w14:paraId="347A1550" w14:textId="52496C1D" w:rsidR="001F4F04" w:rsidRDefault="001F4F04" w:rsidP="001F4F04">
      <w:pPr>
        <w:pStyle w:val="Zkladntext"/>
        <w:widowControl w:val="0"/>
        <w:numPr>
          <w:ilvl w:val="0"/>
          <w:numId w:val="23"/>
        </w:numPr>
        <w:spacing w:after="0" w:line="288" w:lineRule="auto"/>
        <w:ind w:left="284" w:right="20" w:hanging="284"/>
        <w:jc w:val="both"/>
        <w:rPr>
          <w:rStyle w:val="Zkladntext0"/>
          <w:rFonts w:ascii="Arial" w:hAnsi="Arial" w:cs="Arial"/>
          <w:sz w:val="22"/>
          <w:szCs w:val="22"/>
        </w:rPr>
      </w:pPr>
      <w:r w:rsidRPr="00E60166">
        <w:rPr>
          <w:rStyle w:val="Zkladntext0"/>
          <w:rFonts w:ascii="Arial" w:hAnsi="Arial" w:cs="Arial"/>
          <w:sz w:val="22"/>
          <w:szCs w:val="22"/>
        </w:rPr>
        <w:t xml:space="preserve">Vypovedať </w:t>
      </w:r>
      <w:r>
        <w:rPr>
          <w:rStyle w:val="Zkladntext0"/>
          <w:rFonts w:ascii="Arial" w:hAnsi="Arial" w:cs="Arial"/>
          <w:sz w:val="22"/>
          <w:szCs w:val="22"/>
        </w:rPr>
        <w:t>Čiastkovú zmluvu</w:t>
      </w:r>
      <w:r w:rsidRPr="00E60166">
        <w:rPr>
          <w:rStyle w:val="Zkladntext0"/>
          <w:rFonts w:ascii="Arial" w:hAnsi="Arial" w:cs="Arial"/>
          <w:sz w:val="22"/>
          <w:szCs w:val="22"/>
        </w:rPr>
        <w:t xml:space="preserve"> možno písomne z dôvodov podľa odseku 4 a 5 tohto článku </w:t>
      </w:r>
      <w:r>
        <w:rPr>
          <w:rStyle w:val="Zkladntext0"/>
          <w:rFonts w:ascii="Arial" w:hAnsi="Arial" w:cs="Arial"/>
          <w:sz w:val="22"/>
          <w:szCs w:val="22"/>
        </w:rPr>
        <w:t>Čiastkovej zmluvy</w:t>
      </w:r>
      <w:r w:rsidRPr="00E60166">
        <w:rPr>
          <w:rStyle w:val="Zkladntext0"/>
          <w:rFonts w:ascii="Arial" w:hAnsi="Arial" w:cs="Arial"/>
          <w:sz w:val="22"/>
          <w:szCs w:val="22"/>
        </w:rPr>
        <w:t>. Výpovedná lehota je tri mesiace a začína plynúť od prvého dňa kalendárneho mesiaca nasledujúceho po mesiaci, v ktorom bola písomná výpoveď doručená druhej zmluvnej strane a skončí sa uplynutím posledného dňa príslušného kalendárneho mesiaca.</w:t>
      </w:r>
    </w:p>
    <w:p w14:paraId="4A90622C" w14:textId="77777777" w:rsidR="001F4F04" w:rsidRPr="00E60166" w:rsidRDefault="001F4F04" w:rsidP="001F4F04">
      <w:pPr>
        <w:pStyle w:val="Zkladntext"/>
        <w:widowControl w:val="0"/>
        <w:spacing w:after="0" w:line="288" w:lineRule="auto"/>
        <w:ind w:right="20"/>
        <w:jc w:val="both"/>
        <w:rPr>
          <w:rStyle w:val="Zkladntext0"/>
          <w:rFonts w:ascii="Arial" w:hAnsi="Arial" w:cs="Arial"/>
          <w:sz w:val="22"/>
          <w:szCs w:val="22"/>
        </w:rPr>
      </w:pPr>
    </w:p>
    <w:p w14:paraId="20131019" w14:textId="23EABEC4" w:rsidR="001F4F04" w:rsidRPr="00E60166" w:rsidRDefault="001F4F04" w:rsidP="001F4F04">
      <w:pPr>
        <w:pStyle w:val="Zkladntext"/>
        <w:widowControl w:val="0"/>
        <w:numPr>
          <w:ilvl w:val="0"/>
          <w:numId w:val="23"/>
        </w:numPr>
        <w:spacing w:after="0" w:line="288" w:lineRule="auto"/>
        <w:ind w:left="340" w:right="20" w:hanging="320"/>
        <w:jc w:val="both"/>
        <w:rPr>
          <w:rFonts w:ascii="Arial" w:hAnsi="Arial" w:cs="Arial"/>
          <w:sz w:val="22"/>
          <w:szCs w:val="22"/>
        </w:rPr>
      </w:pPr>
      <w:r w:rsidRPr="00E60166">
        <w:rPr>
          <w:rStyle w:val="Zkladntext0"/>
          <w:rFonts w:ascii="Arial" w:hAnsi="Arial" w:cs="Arial"/>
          <w:sz w:val="22"/>
          <w:szCs w:val="22"/>
        </w:rPr>
        <w:t xml:space="preserve">Táto </w:t>
      </w:r>
      <w:r>
        <w:rPr>
          <w:rStyle w:val="Zkladntext0"/>
          <w:rFonts w:ascii="Arial" w:hAnsi="Arial" w:cs="Arial"/>
          <w:sz w:val="22"/>
          <w:szCs w:val="22"/>
        </w:rPr>
        <w:t>Čiastková zmluva</w:t>
      </w:r>
      <w:r w:rsidRPr="00E60166">
        <w:rPr>
          <w:rStyle w:val="Zkladntext0"/>
          <w:rFonts w:ascii="Arial" w:hAnsi="Arial" w:cs="Arial"/>
          <w:sz w:val="22"/>
          <w:szCs w:val="22"/>
        </w:rPr>
        <w:t xml:space="preserve"> môže byť vypovedaná zo strany dodávateľa ak:</w:t>
      </w:r>
    </w:p>
    <w:p w14:paraId="165D47F5" w14:textId="67F2F46B" w:rsidR="001F4F04" w:rsidRPr="00E60166" w:rsidRDefault="001F4F04" w:rsidP="001F4F04">
      <w:pPr>
        <w:pStyle w:val="Zkladntext"/>
        <w:widowControl w:val="0"/>
        <w:numPr>
          <w:ilvl w:val="0"/>
          <w:numId w:val="24"/>
        </w:numPr>
        <w:spacing w:after="0" w:line="288" w:lineRule="auto"/>
        <w:ind w:left="1040" w:hanging="360"/>
        <w:jc w:val="both"/>
        <w:rPr>
          <w:rFonts w:ascii="Arial" w:hAnsi="Arial" w:cs="Arial"/>
          <w:sz w:val="22"/>
          <w:szCs w:val="22"/>
        </w:rPr>
      </w:pPr>
      <w:r>
        <w:rPr>
          <w:rStyle w:val="Zkladntext0"/>
          <w:rFonts w:ascii="Arial" w:hAnsi="Arial" w:cs="Arial"/>
          <w:sz w:val="22"/>
          <w:szCs w:val="22"/>
        </w:rPr>
        <w:t xml:space="preserve">čiastkový </w:t>
      </w:r>
      <w:r w:rsidRPr="00E60166">
        <w:rPr>
          <w:rStyle w:val="Zkladntext0"/>
          <w:rFonts w:ascii="Arial" w:hAnsi="Arial" w:cs="Arial"/>
          <w:sz w:val="22"/>
          <w:szCs w:val="22"/>
        </w:rPr>
        <w:t xml:space="preserve">odberateľ napriek opakovanému písomnému upozorneniu neplní svoje </w:t>
      </w:r>
      <w:r w:rsidRPr="00E60166">
        <w:rPr>
          <w:rStyle w:val="Zkladntext0"/>
          <w:rFonts w:ascii="Arial" w:hAnsi="Arial" w:cs="Arial"/>
          <w:sz w:val="22"/>
          <w:szCs w:val="22"/>
        </w:rPr>
        <w:lastRenderedPageBreak/>
        <w:t xml:space="preserve">záväzky v zmysle tejto </w:t>
      </w:r>
      <w:r>
        <w:rPr>
          <w:rStyle w:val="Zkladntext0"/>
          <w:rFonts w:ascii="Arial" w:hAnsi="Arial" w:cs="Arial"/>
          <w:sz w:val="22"/>
          <w:szCs w:val="22"/>
        </w:rPr>
        <w:t>Čiastkovej zmluvy</w:t>
      </w:r>
      <w:r w:rsidRPr="00E60166">
        <w:rPr>
          <w:rStyle w:val="Zkladntext0"/>
          <w:rFonts w:ascii="Arial" w:hAnsi="Arial" w:cs="Arial"/>
          <w:sz w:val="22"/>
          <w:szCs w:val="22"/>
        </w:rPr>
        <w:t>,</w:t>
      </w:r>
    </w:p>
    <w:p w14:paraId="139E3050" w14:textId="37DEFC06" w:rsidR="001F4F04" w:rsidRDefault="001F4F04" w:rsidP="00BD264B">
      <w:pPr>
        <w:pStyle w:val="Zkladntext"/>
        <w:widowControl w:val="0"/>
        <w:numPr>
          <w:ilvl w:val="0"/>
          <w:numId w:val="24"/>
        </w:numPr>
        <w:tabs>
          <w:tab w:val="left" w:pos="709"/>
        </w:tabs>
        <w:spacing w:after="0" w:line="288" w:lineRule="auto"/>
        <w:ind w:left="1040" w:right="20" w:hanging="360"/>
        <w:jc w:val="both"/>
        <w:rPr>
          <w:rStyle w:val="Zkladntext0"/>
          <w:rFonts w:ascii="Arial" w:hAnsi="Arial" w:cs="Arial"/>
          <w:sz w:val="22"/>
          <w:szCs w:val="22"/>
        </w:rPr>
      </w:pPr>
      <w:r>
        <w:rPr>
          <w:rStyle w:val="Zkladntext0"/>
          <w:rFonts w:ascii="Arial" w:hAnsi="Arial" w:cs="Arial"/>
          <w:sz w:val="22"/>
          <w:szCs w:val="22"/>
        </w:rPr>
        <w:t xml:space="preserve">čiastkový </w:t>
      </w:r>
      <w:r w:rsidRPr="00E60166">
        <w:rPr>
          <w:rStyle w:val="Zkladntext0"/>
          <w:rFonts w:ascii="Arial" w:hAnsi="Arial" w:cs="Arial"/>
          <w:sz w:val="22"/>
          <w:szCs w:val="22"/>
        </w:rPr>
        <w:t xml:space="preserve">odberateľ odmietne uzavrieť dodatok k tejto </w:t>
      </w:r>
      <w:r>
        <w:rPr>
          <w:rStyle w:val="Zkladntext0"/>
          <w:rFonts w:ascii="Arial" w:hAnsi="Arial" w:cs="Arial"/>
          <w:sz w:val="22"/>
          <w:szCs w:val="22"/>
        </w:rPr>
        <w:t>Čiastkovej zmluve</w:t>
      </w:r>
      <w:r w:rsidRPr="00E60166">
        <w:rPr>
          <w:rStyle w:val="Zkladntext0"/>
          <w:rFonts w:ascii="Arial" w:hAnsi="Arial" w:cs="Arial"/>
          <w:sz w:val="22"/>
          <w:szCs w:val="22"/>
        </w:rPr>
        <w:t>, vyplývajúci zo zmeny zákonných ustanovení, alebo rozhodnutí URSO.</w:t>
      </w:r>
    </w:p>
    <w:p w14:paraId="36B02A48" w14:textId="77777777" w:rsidR="001F4F04" w:rsidRPr="00E60166" w:rsidRDefault="001F4F04" w:rsidP="001F4F04">
      <w:pPr>
        <w:pStyle w:val="Zkladntext"/>
        <w:widowControl w:val="0"/>
        <w:spacing w:after="0" w:line="288" w:lineRule="auto"/>
        <w:ind w:left="680" w:right="20"/>
        <w:jc w:val="both"/>
        <w:rPr>
          <w:rFonts w:ascii="Arial" w:hAnsi="Arial" w:cs="Arial"/>
          <w:sz w:val="22"/>
          <w:szCs w:val="22"/>
        </w:rPr>
      </w:pPr>
    </w:p>
    <w:p w14:paraId="1F52CEFF" w14:textId="68FDFB0D" w:rsidR="001F4F04" w:rsidRPr="00E60166" w:rsidRDefault="001F4F04" w:rsidP="001F4F04">
      <w:pPr>
        <w:pStyle w:val="Zkladntext"/>
        <w:numPr>
          <w:ilvl w:val="0"/>
          <w:numId w:val="23"/>
        </w:numPr>
        <w:tabs>
          <w:tab w:val="left" w:pos="299"/>
        </w:tabs>
        <w:spacing w:after="0" w:line="288" w:lineRule="auto"/>
        <w:ind w:left="340" w:hanging="320"/>
        <w:rPr>
          <w:rFonts w:ascii="Arial" w:hAnsi="Arial" w:cs="Arial"/>
          <w:sz w:val="22"/>
          <w:szCs w:val="22"/>
        </w:rPr>
      </w:pPr>
      <w:r w:rsidRPr="00E60166">
        <w:rPr>
          <w:rStyle w:val="Zkladntext0"/>
          <w:rFonts w:ascii="Arial" w:hAnsi="Arial" w:cs="Arial"/>
          <w:sz w:val="22"/>
          <w:szCs w:val="22"/>
        </w:rPr>
        <w:t xml:space="preserve">Táto </w:t>
      </w:r>
      <w:r>
        <w:rPr>
          <w:rStyle w:val="Zkladntext0"/>
          <w:rFonts w:ascii="Arial" w:hAnsi="Arial" w:cs="Arial"/>
          <w:sz w:val="22"/>
          <w:szCs w:val="22"/>
        </w:rPr>
        <w:t>Čiastková zmluva</w:t>
      </w:r>
      <w:r w:rsidRPr="00E60166">
        <w:rPr>
          <w:rStyle w:val="Zkladntext0"/>
          <w:rFonts w:ascii="Arial" w:hAnsi="Arial" w:cs="Arial"/>
          <w:sz w:val="22"/>
          <w:szCs w:val="22"/>
        </w:rPr>
        <w:t xml:space="preserve"> môže byť vypovedaná zo strany </w:t>
      </w:r>
      <w:r>
        <w:rPr>
          <w:rStyle w:val="Zkladntext0"/>
          <w:rFonts w:ascii="Arial" w:hAnsi="Arial" w:cs="Arial"/>
          <w:sz w:val="22"/>
          <w:szCs w:val="22"/>
        </w:rPr>
        <w:t xml:space="preserve">čiastkového </w:t>
      </w:r>
      <w:r w:rsidRPr="00E60166">
        <w:rPr>
          <w:rStyle w:val="Zkladntext0"/>
          <w:rFonts w:ascii="Arial" w:hAnsi="Arial" w:cs="Arial"/>
          <w:sz w:val="22"/>
          <w:szCs w:val="22"/>
        </w:rPr>
        <w:t>odberateľa ak:</w:t>
      </w:r>
    </w:p>
    <w:p w14:paraId="46DBC103" w14:textId="3A4C7242" w:rsidR="001F4F04" w:rsidRPr="00E60166" w:rsidRDefault="001F4F04" w:rsidP="001F4F04">
      <w:pPr>
        <w:pStyle w:val="Zkladntext"/>
        <w:widowControl w:val="0"/>
        <w:numPr>
          <w:ilvl w:val="0"/>
          <w:numId w:val="25"/>
        </w:numPr>
        <w:spacing w:after="0" w:line="288" w:lineRule="auto"/>
        <w:ind w:left="1040" w:hanging="340"/>
        <w:jc w:val="both"/>
        <w:rPr>
          <w:rFonts w:ascii="Arial" w:hAnsi="Arial" w:cs="Arial"/>
          <w:sz w:val="22"/>
          <w:szCs w:val="22"/>
        </w:rPr>
      </w:pPr>
      <w:r w:rsidRPr="00E60166">
        <w:rPr>
          <w:rStyle w:val="Zkladntext0"/>
          <w:rFonts w:ascii="Arial" w:hAnsi="Arial" w:cs="Arial"/>
          <w:sz w:val="22"/>
          <w:szCs w:val="22"/>
        </w:rPr>
        <w:t xml:space="preserve">dodávateľ napriek opakovanému písomnému upozorneniu </w:t>
      </w:r>
      <w:r>
        <w:rPr>
          <w:rStyle w:val="Zkladntext0"/>
          <w:rFonts w:ascii="Arial" w:hAnsi="Arial" w:cs="Arial"/>
          <w:sz w:val="22"/>
          <w:szCs w:val="22"/>
        </w:rPr>
        <w:t xml:space="preserve">zo strany čiastkového odberateľa </w:t>
      </w:r>
      <w:r w:rsidRPr="00E60166">
        <w:rPr>
          <w:rStyle w:val="Zkladntext0"/>
          <w:rFonts w:ascii="Arial" w:hAnsi="Arial" w:cs="Arial"/>
          <w:sz w:val="22"/>
          <w:szCs w:val="22"/>
        </w:rPr>
        <w:t xml:space="preserve">neplní svoje záväzky v zmysle tejto </w:t>
      </w:r>
      <w:r>
        <w:rPr>
          <w:rStyle w:val="Zkladntext0"/>
          <w:rFonts w:ascii="Arial" w:hAnsi="Arial" w:cs="Arial"/>
          <w:sz w:val="22"/>
          <w:szCs w:val="22"/>
        </w:rPr>
        <w:t>Čiastkovej zmluvy</w:t>
      </w:r>
      <w:r w:rsidRPr="00E60166">
        <w:rPr>
          <w:rStyle w:val="Zkladntext0"/>
          <w:rFonts w:ascii="Arial" w:hAnsi="Arial" w:cs="Arial"/>
          <w:sz w:val="22"/>
          <w:szCs w:val="22"/>
        </w:rPr>
        <w:t>,</w:t>
      </w:r>
    </w:p>
    <w:p w14:paraId="778868A7" w14:textId="56627E1C" w:rsidR="001F4F04" w:rsidRDefault="001F4F04" w:rsidP="001F4F04">
      <w:pPr>
        <w:pStyle w:val="Zkladntext"/>
        <w:widowControl w:val="0"/>
        <w:numPr>
          <w:ilvl w:val="0"/>
          <w:numId w:val="25"/>
        </w:numPr>
        <w:spacing w:after="0" w:line="288" w:lineRule="auto"/>
        <w:ind w:left="1040" w:right="20" w:hanging="340"/>
        <w:jc w:val="both"/>
        <w:rPr>
          <w:rStyle w:val="Zkladntext0"/>
          <w:rFonts w:ascii="Arial" w:hAnsi="Arial" w:cs="Arial"/>
          <w:sz w:val="22"/>
          <w:szCs w:val="22"/>
        </w:rPr>
      </w:pPr>
      <w:r w:rsidRPr="00E60166">
        <w:rPr>
          <w:rStyle w:val="Zkladntext0"/>
          <w:rFonts w:ascii="Arial" w:hAnsi="Arial" w:cs="Arial"/>
          <w:sz w:val="22"/>
          <w:szCs w:val="22"/>
        </w:rPr>
        <w:t xml:space="preserve">dodávateľ odmietne uzavrieť dodatok k tejto </w:t>
      </w:r>
      <w:r>
        <w:rPr>
          <w:rStyle w:val="Zkladntext0"/>
          <w:rFonts w:ascii="Arial" w:hAnsi="Arial" w:cs="Arial"/>
          <w:sz w:val="22"/>
          <w:szCs w:val="22"/>
        </w:rPr>
        <w:t>Čiastkovej zmluve</w:t>
      </w:r>
      <w:r w:rsidRPr="00E60166">
        <w:rPr>
          <w:rStyle w:val="Zkladntext0"/>
          <w:rFonts w:ascii="Arial" w:hAnsi="Arial" w:cs="Arial"/>
          <w:sz w:val="22"/>
          <w:szCs w:val="22"/>
        </w:rPr>
        <w:t>, vyplývajúci zo zmeny zákonných ustanovení, alebo rozhodnutí URSO.</w:t>
      </w:r>
    </w:p>
    <w:p w14:paraId="4723C355" w14:textId="77777777" w:rsidR="001F4F04" w:rsidRPr="00E60166" w:rsidRDefault="001F4F04" w:rsidP="001F4F04">
      <w:pPr>
        <w:pStyle w:val="Zkladntext"/>
        <w:widowControl w:val="0"/>
        <w:spacing w:after="0" w:line="288" w:lineRule="auto"/>
        <w:ind w:left="700" w:right="20"/>
        <w:jc w:val="both"/>
        <w:rPr>
          <w:rFonts w:ascii="Arial" w:hAnsi="Arial" w:cs="Arial"/>
          <w:sz w:val="22"/>
          <w:szCs w:val="22"/>
        </w:rPr>
      </w:pPr>
    </w:p>
    <w:p w14:paraId="420966AD" w14:textId="463B8DB7" w:rsidR="001F4F04" w:rsidRPr="00E60166" w:rsidRDefault="001F4F04" w:rsidP="00BD264B">
      <w:pPr>
        <w:pStyle w:val="Bezriadkovania"/>
        <w:tabs>
          <w:tab w:val="left" w:pos="284"/>
        </w:tabs>
        <w:spacing w:line="288" w:lineRule="auto"/>
        <w:rPr>
          <w:rStyle w:val="Zkladntext0"/>
          <w:rFonts w:ascii="Arial" w:hAnsi="Arial" w:cs="Arial"/>
          <w:sz w:val="22"/>
          <w:szCs w:val="22"/>
        </w:rPr>
      </w:pPr>
      <w:r w:rsidRPr="00E60166">
        <w:rPr>
          <w:rStyle w:val="Zkladntext0"/>
          <w:rFonts w:ascii="Arial" w:hAnsi="Arial" w:cs="Arial"/>
          <w:sz w:val="22"/>
          <w:szCs w:val="22"/>
        </w:rPr>
        <w:t xml:space="preserve">6.  Výpoveď musí byť  uskutočnená  písomne  a  musí  byť zaslaná doporučeným listom </w:t>
      </w:r>
      <w:r w:rsidR="007D6268">
        <w:rPr>
          <w:rStyle w:val="Zkladntext0"/>
          <w:rFonts w:ascii="Arial" w:hAnsi="Arial" w:cs="Arial"/>
          <w:sz w:val="22"/>
          <w:szCs w:val="22"/>
        </w:rPr>
        <w:tab/>
      </w:r>
      <w:r w:rsidRPr="00E60166">
        <w:rPr>
          <w:rStyle w:val="Zkladntext0"/>
          <w:rFonts w:ascii="Arial" w:hAnsi="Arial" w:cs="Arial"/>
          <w:sz w:val="22"/>
          <w:szCs w:val="22"/>
        </w:rPr>
        <w:t xml:space="preserve">druhej zmluvnej strane na adresu jej sídla.  </w:t>
      </w:r>
    </w:p>
    <w:p w14:paraId="7DB4C9AB" w14:textId="77777777" w:rsidR="001F4F04" w:rsidRPr="00E60166" w:rsidRDefault="001F4F04" w:rsidP="001F4F04">
      <w:pPr>
        <w:pStyle w:val="Bezriadkovania"/>
        <w:spacing w:line="288" w:lineRule="auto"/>
        <w:rPr>
          <w:rStyle w:val="Zkladntext0"/>
          <w:rFonts w:ascii="Arial" w:hAnsi="Arial" w:cs="Arial"/>
          <w:sz w:val="22"/>
          <w:szCs w:val="22"/>
        </w:rPr>
      </w:pPr>
    </w:p>
    <w:p w14:paraId="1BA9A89F" w14:textId="48AAD5FE" w:rsidR="001F4F04" w:rsidRDefault="001F4F04" w:rsidP="00BD264B">
      <w:pPr>
        <w:pStyle w:val="Zkladntext"/>
        <w:widowControl w:val="0"/>
        <w:numPr>
          <w:ilvl w:val="0"/>
          <w:numId w:val="29"/>
        </w:numPr>
        <w:tabs>
          <w:tab w:val="left" w:pos="299"/>
        </w:tabs>
        <w:spacing w:after="0" w:line="288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E60166">
        <w:rPr>
          <w:rFonts w:ascii="Arial" w:hAnsi="Arial" w:cs="Arial"/>
          <w:sz w:val="22"/>
          <w:szCs w:val="22"/>
        </w:rPr>
        <w:t xml:space="preserve">Každá zo zmluvných strán je oprávnená od tejto </w:t>
      </w:r>
      <w:r>
        <w:rPr>
          <w:rFonts w:ascii="Arial" w:hAnsi="Arial" w:cs="Arial"/>
          <w:sz w:val="22"/>
          <w:szCs w:val="22"/>
        </w:rPr>
        <w:t>Čiastkovej zmluvy</w:t>
      </w:r>
      <w:r w:rsidRPr="00E60166">
        <w:rPr>
          <w:rFonts w:ascii="Arial" w:hAnsi="Arial" w:cs="Arial"/>
          <w:sz w:val="22"/>
          <w:szCs w:val="22"/>
        </w:rPr>
        <w:t xml:space="preserve"> odstúpiť v prípade podstatného porušenia </w:t>
      </w:r>
      <w:r>
        <w:rPr>
          <w:rFonts w:ascii="Arial" w:hAnsi="Arial" w:cs="Arial"/>
          <w:sz w:val="22"/>
          <w:szCs w:val="22"/>
        </w:rPr>
        <w:t>Čiastkovej zmluvy</w:t>
      </w:r>
      <w:r w:rsidRPr="00E60166">
        <w:rPr>
          <w:rFonts w:ascii="Arial" w:hAnsi="Arial" w:cs="Arial"/>
          <w:sz w:val="22"/>
          <w:szCs w:val="22"/>
        </w:rPr>
        <w:t xml:space="preserve">, a to písomným oznámením o odstúpení od tejto </w:t>
      </w:r>
      <w:r>
        <w:rPr>
          <w:rFonts w:ascii="Arial" w:hAnsi="Arial" w:cs="Arial"/>
          <w:sz w:val="22"/>
          <w:szCs w:val="22"/>
        </w:rPr>
        <w:t>Čiastkovej zmluvy</w:t>
      </w:r>
      <w:r w:rsidRPr="00E60166">
        <w:rPr>
          <w:rFonts w:ascii="Arial" w:hAnsi="Arial" w:cs="Arial"/>
          <w:sz w:val="22"/>
          <w:szCs w:val="22"/>
        </w:rPr>
        <w:t xml:space="preserve"> zaslanom </w:t>
      </w:r>
      <w:r>
        <w:rPr>
          <w:rFonts w:ascii="Arial" w:hAnsi="Arial" w:cs="Arial"/>
          <w:sz w:val="22"/>
          <w:szCs w:val="22"/>
        </w:rPr>
        <w:t xml:space="preserve">doporučeným listom </w:t>
      </w:r>
      <w:r w:rsidRPr="00E60166">
        <w:rPr>
          <w:rFonts w:ascii="Arial" w:hAnsi="Arial" w:cs="Arial"/>
          <w:sz w:val="22"/>
          <w:szCs w:val="22"/>
        </w:rPr>
        <w:t>druhej zmluvnej strane</w:t>
      </w:r>
      <w:r>
        <w:rPr>
          <w:rFonts w:ascii="Arial" w:hAnsi="Arial" w:cs="Arial"/>
          <w:sz w:val="22"/>
          <w:szCs w:val="22"/>
        </w:rPr>
        <w:t xml:space="preserve"> na adresu jej sídla</w:t>
      </w:r>
      <w:r w:rsidRPr="00E60166">
        <w:rPr>
          <w:rFonts w:ascii="Arial" w:hAnsi="Arial" w:cs="Arial"/>
          <w:sz w:val="22"/>
          <w:szCs w:val="22"/>
        </w:rPr>
        <w:t xml:space="preserve">. Odstúpenie od tejto </w:t>
      </w:r>
      <w:r>
        <w:rPr>
          <w:rFonts w:ascii="Arial" w:hAnsi="Arial" w:cs="Arial"/>
          <w:sz w:val="22"/>
          <w:szCs w:val="22"/>
        </w:rPr>
        <w:t>Čiastkovej zmluvy</w:t>
      </w:r>
      <w:r w:rsidRPr="00E60166">
        <w:rPr>
          <w:rFonts w:ascii="Arial" w:hAnsi="Arial" w:cs="Arial"/>
          <w:sz w:val="22"/>
          <w:szCs w:val="22"/>
        </w:rPr>
        <w:t xml:space="preserve"> je účinné dňom doručenia písomného oznámenia o odstúpení druhej zmluvnej strane</w:t>
      </w:r>
      <w:r>
        <w:rPr>
          <w:rFonts w:ascii="Arial" w:hAnsi="Arial" w:cs="Arial"/>
          <w:sz w:val="22"/>
          <w:szCs w:val="22"/>
        </w:rPr>
        <w:t>.</w:t>
      </w:r>
    </w:p>
    <w:p w14:paraId="56B6AD35" w14:textId="77777777" w:rsidR="001F4F04" w:rsidRPr="00E60166" w:rsidRDefault="001F4F04" w:rsidP="001F4F04">
      <w:pPr>
        <w:pStyle w:val="Zkladntext"/>
        <w:widowControl w:val="0"/>
        <w:tabs>
          <w:tab w:val="left" w:pos="299"/>
        </w:tabs>
        <w:spacing w:after="0" w:line="288" w:lineRule="auto"/>
        <w:ind w:right="20"/>
        <w:jc w:val="both"/>
        <w:rPr>
          <w:rFonts w:ascii="Arial" w:hAnsi="Arial" w:cs="Arial"/>
          <w:sz w:val="22"/>
          <w:szCs w:val="22"/>
        </w:rPr>
      </w:pPr>
    </w:p>
    <w:p w14:paraId="391FB51A" w14:textId="332CB1DE" w:rsidR="001F4F04" w:rsidRPr="00E60166" w:rsidRDefault="001F4F04" w:rsidP="001F4F04">
      <w:pPr>
        <w:pStyle w:val="Zkladntext"/>
        <w:widowControl w:val="0"/>
        <w:numPr>
          <w:ilvl w:val="0"/>
          <w:numId w:val="29"/>
        </w:numPr>
        <w:tabs>
          <w:tab w:val="left" w:pos="299"/>
        </w:tabs>
        <w:spacing w:after="0" w:line="288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E60166">
        <w:rPr>
          <w:rFonts w:ascii="Arial" w:hAnsi="Arial" w:cs="Arial"/>
          <w:sz w:val="22"/>
          <w:szCs w:val="22"/>
        </w:rPr>
        <w:t xml:space="preserve">Za podstatné porušenie </w:t>
      </w:r>
      <w:r>
        <w:rPr>
          <w:rFonts w:ascii="Arial" w:hAnsi="Arial" w:cs="Arial"/>
          <w:sz w:val="22"/>
          <w:szCs w:val="22"/>
        </w:rPr>
        <w:t>Čiastkovej zmluvy</w:t>
      </w:r>
      <w:r w:rsidRPr="00E60166">
        <w:rPr>
          <w:rFonts w:ascii="Arial" w:hAnsi="Arial" w:cs="Arial"/>
          <w:sz w:val="22"/>
          <w:szCs w:val="22"/>
        </w:rPr>
        <w:t xml:space="preserve"> zo strany dodávateľa sa považuje najmä:</w:t>
      </w:r>
    </w:p>
    <w:p w14:paraId="10738109" w14:textId="5BF94465" w:rsidR="001F4F04" w:rsidRDefault="001F4F04" w:rsidP="001F4F04">
      <w:pPr>
        <w:pStyle w:val="Zkladntext"/>
        <w:widowControl w:val="0"/>
        <w:numPr>
          <w:ilvl w:val="0"/>
          <w:numId w:val="26"/>
        </w:numPr>
        <w:tabs>
          <w:tab w:val="left" w:pos="299"/>
          <w:tab w:val="left" w:pos="351"/>
        </w:tabs>
        <w:spacing w:after="0" w:line="288" w:lineRule="auto"/>
        <w:jc w:val="both"/>
        <w:rPr>
          <w:rFonts w:ascii="Arial" w:hAnsi="Arial" w:cs="Arial"/>
          <w:sz w:val="22"/>
          <w:szCs w:val="22"/>
        </w:rPr>
      </w:pPr>
      <w:r w:rsidRPr="00E60166">
        <w:rPr>
          <w:rFonts w:ascii="Arial" w:hAnsi="Arial" w:cs="Arial"/>
          <w:sz w:val="22"/>
          <w:szCs w:val="22"/>
        </w:rPr>
        <w:t xml:space="preserve">ak dodávateľ bezdôvodne poruší svoju povinnosť dodať </w:t>
      </w:r>
      <w:r>
        <w:rPr>
          <w:rFonts w:ascii="Arial" w:hAnsi="Arial" w:cs="Arial"/>
          <w:sz w:val="22"/>
          <w:szCs w:val="22"/>
        </w:rPr>
        <w:t xml:space="preserve">čiastkovému </w:t>
      </w:r>
      <w:r w:rsidRPr="00E60166">
        <w:rPr>
          <w:rFonts w:ascii="Arial" w:hAnsi="Arial" w:cs="Arial"/>
          <w:sz w:val="22"/>
          <w:szCs w:val="22"/>
        </w:rPr>
        <w:t xml:space="preserve">odberateľovi elektrinu alebo  zabezpečiť distribučné a sieťové služby alebo prevziať zodpovednosť za odchýlku v súlade s podmienkami tejto </w:t>
      </w:r>
      <w:r>
        <w:rPr>
          <w:rFonts w:ascii="Arial" w:hAnsi="Arial" w:cs="Arial"/>
          <w:sz w:val="22"/>
          <w:szCs w:val="22"/>
        </w:rPr>
        <w:t>Čiastkovej zmluvy a Rámcovej dohody</w:t>
      </w:r>
      <w:r w:rsidRPr="00E60166">
        <w:rPr>
          <w:rFonts w:ascii="Arial" w:hAnsi="Arial" w:cs="Arial"/>
          <w:sz w:val="22"/>
          <w:szCs w:val="22"/>
        </w:rPr>
        <w:t xml:space="preserve"> a túto povinnosť si nesplní ani v dodatočnej lehote určenej</w:t>
      </w:r>
      <w:r>
        <w:rPr>
          <w:rFonts w:ascii="Arial" w:hAnsi="Arial" w:cs="Arial"/>
          <w:sz w:val="22"/>
          <w:szCs w:val="22"/>
        </w:rPr>
        <w:t xml:space="preserve"> čiastkovým</w:t>
      </w:r>
      <w:r w:rsidRPr="00E60166">
        <w:rPr>
          <w:rFonts w:ascii="Arial" w:hAnsi="Arial" w:cs="Arial"/>
          <w:sz w:val="22"/>
          <w:szCs w:val="22"/>
        </w:rPr>
        <w:t xml:space="preserve"> odberateľom,   </w:t>
      </w:r>
    </w:p>
    <w:p w14:paraId="3A2A00E6" w14:textId="128B4B73" w:rsidR="001F4F04" w:rsidRPr="00E60166" w:rsidRDefault="001F4F04" w:rsidP="001F4F04">
      <w:pPr>
        <w:pStyle w:val="Zkladntext"/>
        <w:widowControl w:val="0"/>
        <w:numPr>
          <w:ilvl w:val="0"/>
          <w:numId w:val="26"/>
        </w:numPr>
        <w:tabs>
          <w:tab w:val="left" w:pos="299"/>
          <w:tab w:val="left" w:pos="351"/>
        </w:tabs>
        <w:spacing w:after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 dodávateľ poruší akúkoľvek svoju povinnosť (záväzok) vyplývajúcu z tejto Čiastkovej zmluvy a nevykoná nápravu aj napriek upozorneniu čiastkového odberateľa ani v primeranej lehote, ktorú mu čiastkový odberateľ poskytne,</w:t>
      </w:r>
    </w:p>
    <w:p w14:paraId="78714E18" w14:textId="529D0E8E" w:rsidR="001F4F04" w:rsidRDefault="001F4F04" w:rsidP="001F4F04">
      <w:pPr>
        <w:pStyle w:val="Zkladntext"/>
        <w:widowControl w:val="0"/>
        <w:numPr>
          <w:ilvl w:val="0"/>
          <w:numId w:val="26"/>
        </w:numPr>
        <w:tabs>
          <w:tab w:val="left" w:pos="299"/>
          <w:tab w:val="left" w:pos="351"/>
        </w:tabs>
        <w:spacing w:after="0" w:line="288" w:lineRule="auto"/>
        <w:jc w:val="both"/>
        <w:rPr>
          <w:rFonts w:ascii="Arial" w:hAnsi="Arial" w:cs="Arial"/>
          <w:sz w:val="22"/>
          <w:szCs w:val="22"/>
        </w:rPr>
      </w:pPr>
      <w:r w:rsidRPr="00E60166">
        <w:rPr>
          <w:rFonts w:ascii="Arial" w:hAnsi="Arial" w:cs="Arial"/>
          <w:sz w:val="22"/>
          <w:szCs w:val="22"/>
        </w:rPr>
        <w:t>neplnenie povinností vyplývajúcich dodávateľovi zo zákona o energetike a súvisiacich právnych predpisov</w:t>
      </w:r>
      <w:r>
        <w:rPr>
          <w:rFonts w:ascii="Arial" w:hAnsi="Arial" w:cs="Arial"/>
          <w:sz w:val="22"/>
          <w:szCs w:val="22"/>
        </w:rPr>
        <w:t>.</w:t>
      </w:r>
    </w:p>
    <w:p w14:paraId="2DCDE70E" w14:textId="77777777" w:rsidR="001F4F04" w:rsidRDefault="001F4F04" w:rsidP="001F4F04">
      <w:pPr>
        <w:pStyle w:val="Zkladntext"/>
        <w:widowControl w:val="0"/>
        <w:tabs>
          <w:tab w:val="left" w:pos="299"/>
        </w:tabs>
        <w:spacing w:after="0" w:line="288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4F25D322" w14:textId="096596D9" w:rsidR="001F4F04" w:rsidRDefault="001F4F04" w:rsidP="00BD264B">
      <w:pPr>
        <w:pStyle w:val="Zkladntext"/>
        <w:widowControl w:val="0"/>
        <w:tabs>
          <w:tab w:val="left" w:pos="351"/>
          <w:tab w:val="left" w:pos="426"/>
        </w:tabs>
        <w:spacing w:after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r w:rsidR="00BD264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Čiastkový odberateľ je tiež oprávnený odstúpiť od tejto Čiastkovej zmluvy, ak nastane </w:t>
      </w:r>
      <w:r w:rsidR="00B32CC2">
        <w:rPr>
          <w:rFonts w:ascii="Arial" w:hAnsi="Arial" w:cs="Arial"/>
          <w:sz w:val="22"/>
          <w:szCs w:val="22"/>
        </w:rPr>
        <w:tab/>
      </w:r>
      <w:r w:rsidR="00E85F8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niektorá z nasledovných skutočností:</w:t>
      </w:r>
    </w:p>
    <w:p w14:paraId="7921B164" w14:textId="2AF1FDE0" w:rsidR="001F4F04" w:rsidRPr="00A47E8A" w:rsidRDefault="001F4F04" w:rsidP="009F7AA3">
      <w:pPr>
        <w:pStyle w:val="Zkladntext"/>
        <w:widowControl w:val="0"/>
        <w:tabs>
          <w:tab w:val="left" w:pos="299"/>
          <w:tab w:val="left" w:pos="351"/>
          <w:tab w:val="left" w:pos="567"/>
          <w:tab w:val="left" w:pos="709"/>
        </w:tabs>
        <w:spacing w:after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85F8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a) </w:t>
      </w:r>
      <w:r w:rsidR="00E85F84">
        <w:rPr>
          <w:rFonts w:ascii="Arial" w:hAnsi="Arial" w:cs="Arial"/>
          <w:sz w:val="22"/>
          <w:szCs w:val="22"/>
        </w:rPr>
        <w:tab/>
      </w:r>
      <w:r w:rsidRPr="00360BE1">
        <w:rPr>
          <w:rFonts w:ascii="Arial" w:hAnsi="Arial" w:cs="Arial"/>
          <w:sz w:val="22"/>
          <w:szCs w:val="22"/>
        </w:rPr>
        <w:t>dodávateľ stratí oprávnenie na podnikanie potrebné na realizáciu činnosti,</w:t>
      </w:r>
      <w:r w:rsidR="00E85F84" w:rsidRPr="00360BE1">
        <w:rPr>
          <w:rFonts w:ascii="Arial" w:hAnsi="Arial" w:cs="Arial"/>
          <w:sz w:val="22"/>
          <w:szCs w:val="22"/>
        </w:rPr>
        <w:t xml:space="preserve"> </w:t>
      </w:r>
      <w:r w:rsidRPr="00360BE1">
        <w:rPr>
          <w:rFonts w:ascii="Arial" w:hAnsi="Arial" w:cs="Arial"/>
          <w:sz w:val="22"/>
          <w:szCs w:val="22"/>
        </w:rPr>
        <w:t>ktorá</w:t>
      </w:r>
      <w:r w:rsidR="009F7AA3" w:rsidRPr="00360BE1">
        <w:rPr>
          <w:rFonts w:ascii="Arial" w:hAnsi="Arial" w:cs="Arial"/>
          <w:sz w:val="22"/>
          <w:szCs w:val="22"/>
        </w:rPr>
        <w:br/>
      </w:r>
      <w:r w:rsidR="00E85F84" w:rsidRPr="00A47E8A">
        <w:rPr>
          <w:rFonts w:ascii="Arial" w:hAnsi="Arial" w:cs="Arial"/>
          <w:sz w:val="22"/>
          <w:szCs w:val="22"/>
        </w:rPr>
        <w:tab/>
      </w:r>
      <w:r w:rsidR="00E85F84" w:rsidRPr="00A47E8A">
        <w:rPr>
          <w:rFonts w:ascii="Arial" w:hAnsi="Arial" w:cs="Arial"/>
          <w:sz w:val="22"/>
          <w:szCs w:val="22"/>
        </w:rPr>
        <w:tab/>
      </w:r>
      <w:r w:rsidR="00E85F84" w:rsidRPr="00A47E8A">
        <w:rPr>
          <w:rFonts w:ascii="Arial" w:hAnsi="Arial" w:cs="Arial"/>
          <w:sz w:val="22"/>
          <w:szCs w:val="22"/>
        </w:rPr>
        <w:tab/>
      </w:r>
      <w:r w:rsidR="009F7AA3" w:rsidRPr="00A47E8A">
        <w:rPr>
          <w:rFonts w:ascii="Arial" w:hAnsi="Arial" w:cs="Arial"/>
          <w:sz w:val="22"/>
          <w:szCs w:val="22"/>
        </w:rPr>
        <w:tab/>
      </w:r>
      <w:r w:rsidRPr="00A47E8A">
        <w:rPr>
          <w:rFonts w:ascii="Arial" w:hAnsi="Arial" w:cs="Arial"/>
          <w:sz w:val="22"/>
          <w:szCs w:val="22"/>
        </w:rPr>
        <w:t xml:space="preserve">predstavuje jeho záväzok vyplývajúci z tejto </w:t>
      </w:r>
      <w:r w:rsidR="00E85F84" w:rsidRPr="00A47E8A">
        <w:rPr>
          <w:rFonts w:ascii="Arial" w:hAnsi="Arial" w:cs="Arial"/>
          <w:sz w:val="22"/>
          <w:szCs w:val="22"/>
        </w:rPr>
        <w:t>Č</w:t>
      </w:r>
      <w:r w:rsidRPr="00A47E8A">
        <w:rPr>
          <w:rFonts w:ascii="Arial" w:hAnsi="Arial" w:cs="Arial"/>
          <w:sz w:val="22"/>
          <w:szCs w:val="22"/>
        </w:rPr>
        <w:t>iastkovej</w:t>
      </w:r>
      <w:r w:rsidR="00E85F84" w:rsidRPr="00A47E8A">
        <w:rPr>
          <w:rFonts w:ascii="Arial" w:hAnsi="Arial" w:cs="Arial"/>
          <w:sz w:val="22"/>
          <w:szCs w:val="22"/>
        </w:rPr>
        <w:t xml:space="preserve"> </w:t>
      </w:r>
      <w:r w:rsidRPr="00A47E8A">
        <w:rPr>
          <w:rFonts w:ascii="Arial" w:hAnsi="Arial" w:cs="Arial"/>
          <w:sz w:val="22"/>
          <w:szCs w:val="22"/>
        </w:rPr>
        <w:t>zmluvy a</w:t>
      </w:r>
      <w:r w:rsidR="00E85F84" w:rsidRPr="00A47E8A">
        <w:rPr>
          <w:rFonts w:ascii="Arial" w:hAnsi="Arial" w:cs="Arial"/>
          <w:sz w:val="22"/>
          <w:szCs w:val="22"/>
        </w:rPr>
        <w:t> </w:t>
      </w:r>
      <w:r w:rsidRPr="00A47E8A">
        <w:rPr>
          <w:rFonts w:ascii="Arial" w:hAnsi="Arial" w:cs="Arial"/>
          <w:sz w:val="22"/>
          <w:szCs w:val="22"/>
        </w:rPr>
        <w:t>Rámcovej</w:t>
      </w:r>
      <w:r w:rsidR="00E85F84" w:rsidRPr="00A47E8A">
        <w:rPr>
          <w:rFonts w:ascii="Arial" w:hAnsi="Arial" w:cs="Arial"/>
          <w:sz w:val="22"/>
          <w:szCs w:val="22"/>
        </w:rPr>
        <w:br/>
      </w:r>
      <w:r w:rsidR="00E85F84" w:rsidRPr="00A47E8A">
        <w:rPr>
          <w:rFonts w:ascii="Arial" w:hAnsi="Arial" w:cs="Arial"/>
          <w:sz w:val="22"/>
          <w:szCs w:val="22"/>
        </w:rPr>
        <w:tab/>
      </w:r>
      <w:r w:rsidR="00E85F84" w:rsidRPr="00A47E8A">
        <w:rPr>
          <w:rFonts w:ascii="Arial" w:hAnsi="Arial" w:cs="Arial"/>
          <w:sz w:val="22"/>
          <w:szCs w:val="22"/>
        </w:rPr>
        <w:tab/>
      </w:r>
      <w:r w:rsidR="00E85F84" w:rsidRPr="00A47E8A">
        <w:rPr>
          <w:rFonts w:ascii="Arial" w:hAnsi="Arial" w:cs="Arial"/>
          <w:sz w:val="22"/>
          <w:szCs w:val="22"/>
        </w:rPr>
        <w:tab/>
      </w:r>
      <w:r w:rsidR="00E85F84" w:rsidRPr="00A47E8A">
        <w:rPr>
          <w:rFonts w:ascii="Arial" w:hAnsi="Arial" w:cs="Arial"/>
          <w:sz w:val="22"/>
          <w:szCs w:val="22"/>
        </w:rPr>
        <w:tab/>
      </w:r>
      <w:r w:rsidRPr="00A47E8A">
        <w:rPr>
          <w:rFonts w:ascii="Arial" w:hAnsi="Arial" w:cs="Arial"/>
          <w:sz w:val="22"/>
          <w:szCs w:val="22"/>
        </w:rPr>
        <w:t>dohody,</w:t>
      </w:r>
    </w:p>
    <w:p w14:paraId="404E34C0" w14:textId="77777777" w:rsidR="002A280B" w:rsidRPr="00A47E8A" w:rsidRDefault="001F4F04" w:rsidP="001F4F04">
      <w:pPr>
        <w:pStyle w:val="Zkladntext"/>
        <w:widowControl w:val="0"/>
        <w:tabs>
          <w:tab w:val="left" w:pos="299"/>
          <w:tab w:val="left" w:pos="351"/>
        </w:tabs>
        <w:spacing w:after="0" w:line="288" w:lineRule="auto"/>
        <w:jc w:val="both"/>
        <w:rPr>
          <w:rFonts w:ascii="Arial" w:hAnsi="Arial" w:cs="Arial"/>
          <w:sz w:val="22"/>
          <w:szCs w:val="22"/>
        </w:rPr>
      </w:pPr>
      <w:r w:rsidRPr="00A47E8A">
        <w:rPr>
          <w:rFonts w:ascii="Arial" w:hAnsi="Arial" w:cs="Arial"/>
          <w:sz w:val="22"/>
          <w:szCs w:val="22"/>
        </w:rPr>
        <w:tab/>
      </w:r>
      <w:r w:rsidR="00E85F84" w:rsidRPr="00A47E8A">
        <w:rPr>
          <w:rFonts w:ascii="Arial" w:hAnsi="Arial" w:cs="Arial"/>
          <w:sz w:val="22"/>
          <w:szCs w:val="22"/>
        </w:rPr>
        <w:tab/>
      </w:r>
      <w:r w:rsidRPr="00A47E8A">
        <w:rPr>
          <w:rFonts w:ascii="Arial" w:hAnsi="Arial" w:cs="Arial"/>
          <w:sz w:val="22"/>
          <w:szCs w:val="22"/>
        </w:rPr>
        <w:t xml:space="preserve">b) </w:t>
      </w:r>
      <w:r w:rsidR="00E85F84" w:rsidRPr="00A47E8A">
        <w:rPr>
          <w:rFonts w:ascii="Arial" w:hAnsi="Arial" w:cs="Arial"/>
          <w:sz w:val="22"/>
          <w:szCs w:val="22"/>
        </w:rPr>
        <w:tab/>
      </w:r>
      <w:r w:rsidRPr="00A47E8A">
        <w:rPr>
          <w:rFonts w:ascii="Arial" w:hAnsi="Arial" w:cs="Arial"/>
          <w:sz w:val="22"/>
          <w:szCs w:val="22"/>
        </w:rPr>
        <w:t xml:space="preserve">dodávateľ </w:t>
      </w:r>
      <w:r w:rsidR="002A280B" w:rsidRPr="00A47E8A">
        <w:rPr>
          <w:rFonts w:ascii="Arial" w:hAnsi="Arial" w:cs="Arial"/>
          <w:sz w:val="22"/>
          <w:szCs w:val="22"/>
        </w:rPr>
        <w:t>je v hroziacom úpadku,</w:t>
      </w:r>
    </w:p>
    <w:p w14:paraId="62DA45ED" w14:textId="4AC70F3B" w:rsidR="002A280B" w:rsidRPr="00A47E8A" w:rsidRDefault="002A280B" w:rsidP="00767846">
      <w:pPr>
        <w:pStyle w:val="Zkladntext"/>
        <w:widowControl w:val="0"/>
        <w:tabs>
          <w:tab w:val="left" w:pos="299"/>
          <w:tab w:val="left" w:pos="351"/>
        </w:tabs>
        <w:spacing w:after="0" w:line="288" w:lineRule="auto"/>
        <w:jc w:val="both"/>
        <w:rPr>
          <w:rStyle w:val="ZkladntextChar1"/>
          <w:rFonts w:ascii="Arial" w:eastAsiaTheme="minorHAnsi" w:hAnsi="Arial" w:cs="Arial"/>
          <w:bCs/>
          <w:color w:val="auto"/>
          <w:sz w:val="22"/>
          <w:szCs w:val="22"/>
          <w:lang w:eastAsia="en-US"/>
        </w:rPr>
      </w:pPr>
      <w:r w:rsidRPr="00A47E8A">
        <w:rPr>
          <w:rFonts w:ascii="Arial" w:hAnsi="Arial" w:cs="Arial"/>
          <w:sz w:val="22"/>
          <w:szCs w:val="22"/>
        </w:rPr>
        <w:t xml:space="preserve"> </w:t>
      </w:r>
      <w:r w:rsidR="001F4F04" w:rsidRPr="00A47E8A">
        <w:rPr>
          <w:rFonts w:ascii="Arial" w:hAnsi="Arial" w:cs="Arial"/>
          <w:sz w:val="22"/>
          <w:szCs w:val="22"/>
        </w:rPr>
        <w:tab/>
      </w:r>
      <w:r w:rsidRPr="00A47E8A">
        <w:rPr>
          <w:rFonts w:ascii="Arial" w:hAnsi="Arial" w:cs="Arial"/>
          <w:sz w:val="22"/>
          <w:szCs w:val="22"/>
        </w:rPr>
        <w:tab/>
      </w:r>
      <w:r w:rsidR="001F4F04" w:rsidRPr="00A47E8A">
        <w:rPr>
          <w:rFonts w:ascii="Arial" w:hAnsi="Arial" w:cs="Arial"/>
          <w:sz w:val="22"/>
          <w:szCs w:val="22"/>
        </w:rPr>
        <w:t>c)</w:t>
      </w:r>
      <w:r w:rsidR="00E85F84" w:rsidRPr="00A47E8A">
        <w:rPr>
          <w:rFonts w:ascii="Arial" w:hAnsi="Arial" w:cs="Arial"/>
          <w:sz w:val="22"/>
          <w:szCs w:val="22"/>
        </w:rPr>
        <w:tab/>
      </w:r>
      <w:r w:rsidR="001F4F04" w:rsidRPr="00A47E8A">
        <w:rPr>
          <w:rFonts w:ascii="Arial" w:hAnsi="Arial" w:cs="Arial"/>
          <w:sz w:val="22"/>
          <w:szCs w:val="22"/>
        </w:rPr>
        <w:t xml:space="preserve">bol </w:t>
      </w:r>
      <w:r w:rsidRPr="00A47E8A">
        <w:rPr>
          <w:rStyle w:val="ZkladntextChar1"/>
          <w:rFonts w:ascii="Arial" w:hAnsi="Arial" w:cs="Arial"/>
          <w:bCs/>
          <w:color w:val="auto"/>
          <w:sz w:val="22"/>
          <w:szCs w:val="22"/>
        </w:rPr>
        <w:t xml:space="preserve">podaný návrh na povolenie reštrukturalizácie dodávateľa, bolo začaté konkurzné </w:t>
      </w:r>
      <w:r w:rsidRPr="00A47E8A">
        <w:rPr>
          <w:rStyle w:val="ZkladntextChar1"/>
          <w:rFonts w:ascii="Arial" w:hAnsi="Arial" w:cs="Arial"/>
          <w:bCs/>
          <w:color w:val="auto"/>
          <w:sz w:val="22"/>
          <w:szCs w:val="22"/>
        </w:rPr>
        <w:tab/>
      </w:r>
      <w:r w:rsidRPr="00A47E8A">
        <w:rPr>
          <w:rStyle w:val="ZkladntextChar1"/>
          <w:rFonts w:ascii="Arial" w:hAnsi="Arial" w:cs="Arial"/>
          <w:bCs/>
          <w:color w:val="auto"/>
          <w:sz w:val="22"/>
          <w:szCs w:val="22"/>
        </w:rPr>
        <w:tab/>
      </w:r>
      <w:r w:rsidRPr="00A47E8A">
        <w:rPr>
          <w:rStyle w:val="ZkladntextChar1"/>
          <w:rFonts w:ascii="Arial" w:hAnsi="Arial" w:cs="Arial"/>
          <w:bCs/>
          <w:color w:val="auto"/>
          <w:sz w:val="22"/>
          <w:szCs w:val="22"/>
        </w:rPr>
        <w:tab/>
        <w:t xml:space="preserve">konanie na majetok dodávateľa, bolo konkurzné konanie zastavené pre nedostatok </w:t>
      </w:r>
      <w:r w:rsidRPr="00A47E8A">
        <w:rPr>
          <w:rStyle w:val="ZkladntextChar1"/>
          <w:rFonts w:ascii="Arial" w:hAnsi="Arial" w:cs="Arial"/>
          <w:bCs/>
          <w:color w:val="auto"/>
          <w:sz w:val="22"/>
          <w:szCs w:val="22"/>
        </w:rPr>
        <w:tab/>
      </w:r>
      <w:r w:rsidR="009F7AA3" w:rsidRPr="00A47E8A">
        <w:rPr>
          <w:rStyle w:val="ZkladntextChar1"/>
          <w:rFonts w:ascii="Arial" w:hAnsi="Arial" w:cs="Arial"/>
          <w:bCs/>
          <w:color w:val="auto"/>
          <w:sz w:val="22"/>
          <w:szCs w:val="22"/>
        </w:rPr>
        <w:tab/>
      </w:r>
      <w:r w:rsidRPr="00A47E8A">
        <w:rPr>
          <w:rStyle w:val="ZkladntextChar1"/>
          <w:rFonts w:ascii="Arial" w:hAnsi="Arial" w:cs="Arial"/>
          <w:bCs/>
          <w:color w:val="auto"/>
          <w:sz w:val="22"/>
          <w:szCs w:val="22"/>
        </w:rPr>
        <w:tab/>
      </w:r>
      <w:r w:rsidRPr="00A47E8A">
        <w:rPr>
          <w:rStyle w:val="ZkladntextChar1"/>
          <w:rFonts w:ascii="Arial" w:hAnsi="Arial" w:cs="Arial"/>
          <w:bCs/>
          <w:color w:val="auto"/>
          <w:sz w:val="22"/>
          <w:szCs w:val="22"/>
        </w:rPr>
        <w:tab/>
        <w:t xml:space="preserve">majetku dodávateľa, bol vyhlásený konkurz na majetok dodávateľa alebo bol konkurz </w:t>
      </w:r>
      <w:r w:rsidRPr="00A47E8A">
        <w:rPr>
          <w:rStyle w:val="ZkladntextChar1"/>
          <w:rFonts w:ascii="Arial" w:hAnsi="Arial" w:cs="Arial"/>
          <w:bCs/>
          <w:color w:val="auto"/>
          <w:sz w:val="22"/>
          <w:szCs w:val="22"/>
        </w:rPr>
        <w:tab/>
      </w:r>
      <w:r w:rsidRPr="00A47E8A">
        <w:rPr>
          <w:rStyle w:val="ZkladntextChar1"/>
          <w:rFonts w:ascii="Arial" w:hAnsi="Arial" w:cs="Arial"/>
          <w:bCs/>
          <w:color w:val="auto"/>
          <w:sz w:val="22"/>
          <w:szCs w:val="22"/>
        </w:rPr>
        <w:tab/>
      </w:r>
      <w:r w:rsidRPr="00A47E8A">
        <w:rPr>
          <w:rStyle w:val="ZkladntextChar1"/>
          <w:rFonts w:ascii="Arial" w:hAnsi="Arial" w:cs="Arial"/>
          <w:bCs/>
          <w:color w:val="auto"/>
          <w:sz w:val="22"/>
          <w:szCs w:val="22"/>
        </w:rPr>
        <w:tab/>
        <w:t>zrušený,</w:t>
      </w:r>
    </w:p>
    <w:p w14:paraId="7D05101F" w14:textId="48195925" w:rsidR="002A280B" w:rsidRPr="00A47E8A" w:rsidRDefault="001F4F04" w:rsidP="00767846">
      <w:pPr>
        <w:pStyle w:val="Zkladntext"/>
        <w:widowControl w:val="0"/>
        <w:tabs>
          <w:tab w:val="left" w:pos="299"/>
          <w:tab w:val="left" w:pos="351"/>
        </w:tabs>
        <w:spacing w:after="0" w:line="288" w:lineRule="auto"/>
        <w:ind w:left="709" w:hanging="425"/>
        <w:jc w:val="both"/>
        <w:rPr>
          <w:rStyle w:val="ZkladntextChar1"/>
          <w:rFonts w:ascii="Arial" w:eastAsiaTheme="minorHAnsi" w:hAnsi="Arial" w:cs="Arial"/>
          <w:bCs/>
          <w:color w:val="auto"/>
          <w:sz w:val="22"/>
          <w:szCs w:val="22"/>
          <w:lang w:eastAsia="en-US"/>
        </w:rPr>
      </w:pPr>
      <w:r w:rsidRPr="00A47E8A">
        <w:rPr>
          <w:rFonts w:ascii="Arial" w:hAnsi="Arial" w:cs="Arial"/>
          <w:sz w:val="22"/>
          <w:szCs w:val="22"/>
        </w:rPr>
        <w:t xml:space="preserve">d) </w:t>
      </w:r>
      <w:r w:rsidR="00E85F84" w:rsidRPr="00A47E8A">
        <w:rPr>
          <w:rFonts w:ascii="Arial" w:hAnsi="Arial" w:cs="Arial"/>
          <w:sz w:val="22"/>
          <w:szCs w:val="22"/>
        </w:rPr>
        <w:tab/>
      </w:r>
      <w:r w:rsidR="002A280B" w:rsidRPr="00A47E8A">
        <w:rPr>
          <w:rStyle w:val="ZkladntextChar1"/>
          <w:rFonts w:ascii="Arial" w:hAnsi="Arial" w:cs="Arial"/>
          <w:bCs/>
          <w:color w:val="auto"/>
          <w:sz w:val="22"/>
          <w:szCs w:val="22"/>
        </w:rPr>
        <w:t>voči dodávateľovi je vedený súdny, exekučný alebo daňový výkon rozhodnutia,</w:t>
      </w:r>
    </w:p>
    <w:p w14:paraId="092A1815" w14:textId="16C784A1" w:rsidR="008A56B9" w:rsidRPr="00A47E8A" w:rsidRDefault="001F4F04" w:rsidP="00A47E8A">
      <w:pPr>
        <w:pStyle w:val="Zkladntext"/>
        <w:widowControl w:val="0"/>
        <w:tabs>
          <w:tab w:val="left" w:pos="299"/>
          <w:tab w:val="left" w:pos="351"/>
        </w:tabs>
        <w:spacing w:after="0" w:line="288" w:lineRule="auto"/>
        <w:ind w:left="709" w:hanging="425"/>
        <w:jc w:val="both"/>
        <w:rPr>
          <w:rStyle w:val="ZkladntextChar1"/>
          <w:rFonts w:ascii="Arial" w:eastAsiaTheme="minorHAnsi" w:hAnsi="Arial" w:cs="Arial"/>
          <w:bCs/>
          <w:color w:val="auto"/>
          <w:sz w:val="22"/>
          <w:szCs w:val="22"/>
          <w:lang w:eastAsia="en-US"/>
        </w:rPr>
      </w:pPr>
      <w:r w:rsidRPr="00A47E8A">
        <w:rPr>
          <w:rFonts w:ascii="Arial" w:hAnsi="Arial" w:cs="Arial"/>
          <w:sz w:val="22"/>
          <w:szCs w:val="22"/>
        </w:rPr>
        <w:t xml:space="preserve">e) </w:t>
      </w:r>
      <w:r w:rsidR="00E85F84" w:rsidRPr="00A47E8A">
        <w:rPr>
          <w:rFonts w:ascii="Arial" w:hAnsi="Arial" w:cs="Arial"/>
          <w:sz w:val="22"/>
          <w:szCs w:val="22"/>
        </w:rPr>
        <w:tab/>
      </w:r>
      <w:r w:rsidR="008A56B9" w:rsidRPr="00A47E8A">
        <w:rPr>
          <w:rStyle w:val="ZkladntextChar1"/>
          <w:rFonts w:ascii="Arial" w:hAnsi="Arial" w:cs="Arial"/>
          <w:bCs/>
          <w:color w:val="auto"/>
          <w:sz w:val="22"/>
          <w:szCs w:val="22"/>
        </w:rPr>
        <w:t>dodávateľ má evidované daňové nedoplatky a nedoplatky poistného na zdravotné poistenie, sociálne poistenie a nedoplatky na povinných príspevkoch na starobné dôchodkové sporenie,</w:t>
      </w:r>
    </w:p>
    <w:p w14:paraId="1A977E5B" w14:textId="560F230E" w:rsidR="001F4F04" w:rsidRPr="00E60166" w:rsidRDefault="008A56B9" w:rsidP="00767846">
      <w:pPr>
        <w:pStyle w:val="Zkladntext"/>
        <w:widowControl w:val="0"/>
        <w:numPr>
          <w:ilvl w:val="0"/>
          <w:numId w:val="28"/>
        </w:numPr>
        <w:tabs>
          <w:tab w:val="left" w:pos="299"/>
          <w:tab w:val="left" w:pos="567"/>
        </w:tabs>
        <w:spacing w:after="0" w:line="288" w:lineRule="auto"/>
        <w:ind w:hanging="4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F4F04">
        <w:rPr>
          <w:rFonts w:ascii="Arial" w:hAnsi="Arial" w:cs="Arial"/>
          <w:sz w:val="22"/>
          <w:szCs w:val="22"/>
        </w:rPr>
        <w:t>dodávateľ vstúpil do likvidácie.</w:t>
      </w:r>
    </w:p>
    <w:p w14:paraId="40D7174A" w14:textId="77777777" w:rsidR="001F4F04" w:rsidRPr="00E60166" w:rsidRDefault="001F4F04" w:rsidP="009245EB">
      <w:pPr>
        <w:pStyle w:val="Zkladntext"/>
        <w:widowControl w:val="0"/>
        <w:tabs>
          <w:tab w:val="left" w:pos="299"/>
          <w:tab w:val="left" w:pos="709"/>
        </w:tabs>
        <w:spacing w:after="0" w:line="288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6A54E7F" w14:textId="434C6F33" w:rsidR="001F4F04" w:rsidRDefault="001F4F04" w:rsidP="00BD264B">
      <w:pPr>
        <w:pStyle w:val="Zkladntext"/>
        <w:widowControl w:val="0"/>
        <w:numPr>
          <w:ilvl w:val="0"/>
          <w:numId w:val="31"/>
        </w:numPr>
        <w:tabs>
          <w:tab w:val="left" w:pos="299"/>
          <w:tab w:val="left" w:pos="426"/>
        </w:tabs>
        <w:spacing w:after="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60166">
        <w:rPr>
          <w:rFonts w:ascii="Arial" w:hAnsi="Arial" w:cs="Arial"/>
          <w:sz w:val="22"/>
          <w:szCs w:val="22"/>
        </w:rPr>
        <w:lastRenderedPageBreak/>
        <w:t xml:space="preserve">V prípade odstúpenia od tejto </w:t>
      </w:r>
      <w:r>
        <w:rPr>
          <w:rFonts w:ascii="Arial" w:hAnsi="Arial" w:cs="Arial"/>
          <w:sz w:val="22"/>
          <w:szCs w:val="22"/>
        </w:rPr>
        <w:t>Čiastkovej zmluvy</w:t>
      </w:r>
      <w:r w:rsidRPr="00E60166">
        <w:rPr>
          <w:rFonts w:ascii="Arial" w:hAnsi="Arial" w:cs="Arial"/>
          <w:sz w:val="22"/>
          <w:szCs w:val="22"/>
        </w:rPr>
        <w:t xml:space="preserve"> zostávajú zachované práva a</w:t>
      </w:r>
      <w:r w:rsidR="00E85F84">
        <w:rPr>
          <w:rFonts w:ascii="Arial" w:hAnsi="Arial" w:cs="Arial"/>
          <w:sz w:val="22"/>
          <w:szCs w:val="22"/>
        </w:rPr>
        <w:br/>
      </w:r>
      <w:r w:rsidR="00E85F84">
        <w:rPr>
          <w:rFonts w:ascii="Arial" w:hAnsi="Arial" w:cs="Arial"/>
          <w:sz w:val="22"/>
          <w:szCs w:val="22"/>
        </w:rPr>
        <w:tab/>
      </w:r>
      <w:r w:rsidR="00E85F84">
        <w:rPr>
          <w:rFonts w:ascii="Arial" w:hAnsi="Arial" w:cs="Arial"/>
          <w:sz w:val="22"/>
          <w:szCs w:val="22"/>
        </w:rPr>
        <w:tab/>
      </w:r>
      <w:r w:rsidRPr="00E60166">
        <w:rPr>
          <w:rFonts w:ascii="Arial" w:hAnsi="Arial" w:cs="Arial"/>
          <w:sz w:val="22"/>
          <w:szCs w:val="22"/>
        </w:rPr>
        <w:t>povinnosti vyplývajúce z</w:t>
      </w:r>
      <w:r>
        <w:rPr>
          <w:rFonts w:ascii="Arial" w:hAnsi="Arial" w:cs="Arial"/>
          <w:sz w:val="22"/>
          <w:szCs w:val="22"/>
        </w:rPr>
        <w:t> Čiastkovej zmluvy</w:t>
      </w:r>
      <w:r w:rsidRPr="00E60166">
        <w:rPr>
          <w:rFonts w:ascii="Arial" w:hAnsi="Arial" w:cs="Arial"/>
          <w:sz w:val="22"/>
          <w:szCs w:val="22"/>
        </w:rPr>
        <w:t xml:space="preserve"> do dňa účinnosti odstúpenia. Zmluvné</w:t>
      </w:r>
      <w:r w:rsidR="00E85F84">
        <w:rPr>
          <w:rFonts w:ascii="Arial" w:hAnsi="Arial" w:cs="Arial"/>
          <w:sz w:val="22"/>
          <w:szCs w:val="22"/>
        </w:rPr>
        <w:br/>
      </w:r>
      <w:r w:rsidR="00E85F84">
        <w:rPr>
          <w:rFonts w:ascii="Arial" w:hAnsi="Arial" w:cs="Arial"/>
          <w:sz w:val="22"/>
          <w:szCs w:val="22"/>
        </w:rPr>
        <w:tab/>
      </w:r>
      <w:r w:rsidR="00E85F84">
        <w:rPr>
          <w:rFonts w:ascii="Arial" w:hAnsi="Arial" w:cs="Arial"/>
          <w:sz w:val="22"/>
          <w:szCs w:val="22"/>
        </w:rPr>
        <w:tab/>
      </w:r>
      <w:r w:rsidRPr="00E60166">
        <w:rPr>
          <w:rFonts w:ascii="Arial" w:hAnsi="Arial" w:cs="Arial"/>
          <w:sz w:val="22"/>
          <w:szCs w:val="22"/>
        </w:rPr>
        <w:t>strany sú povinné navzájom si vyrovnať všetky pohľadávky a záväzky vyplývajúce</w:t>
      </w:r>
      <w:r w:rsidR="00E85F84">
        <w:rPr>
          <w:rFonts w:ascii="Arial" w:hAnsi="Arial" w:cs="Arial"/>
          <w:sz w:val="22"/>
          <w:szCs w:val="22"/>
        </w:rPr>
        <w:br/>
      </w:r>
      <w:r w:rsidR="00E85F84">
        <w:rPr>
          <w:rFonts w:ascii="Arial" w:hAnsi="Arial" w:cs="Arial"/>
          <w:sz w:val="22"/>
          <w:szCs w:val="22"/>
        </w:rPr>
        <w:tab/>
      </w:r>
      <w:r w:rsidR="00E85F84">
        <w:rPr>
          <w:rFonts w:ascii="Arial" w:hAnsi="Arial" w:cs="Arial"/>
          <w:sz w:val="22"/>
          <w:szCs w:val="22"/>
        </w:rPr>
        <w:tab/>
      </w:r>
      <w:r w:rsidRPr="00E60166">
        <w:rPr>
          <w:rFonts w:ascii="Arial" w:hAnsi="Arial" w:cs="Arial"/>
          <w:sz w:val="22"/>
          <w:szCs w:val="22"/>
        </w:rPr>
        <w:t xml:space="preserve">z tejto </w:t>
      </w:r>
      <w:r>
        <w:rPr>
          <w:rFonts w:ascii="Arial" w:hAnsi="Arial" w:cs="Arial"/>
          <w:sz w:val="22"/>
          <w:szCs w:val="22"/>
        </w:rPr>
        <w:t>Čiastkovej zmluvy</w:t>
      </w:r>
      <w:r w:rsidRPr="00E60166">
        <w:rPr>
          <w:rFonts w:ascii="Arial" w:hAnsi="Arial" w:cs="Arial"/>
          <w:sz w:val="22"/>
          <w:szCs w:val="22"/>
        </w:rPr>
        <w:t xml:space="preserve"> a vzniknuté do dňa účinnosti odstúpenia od tejto</w:t>
      </w:r>
      <w:r w:rsidR="00E85F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Čiastkovej</w:t>
      </w:r>
      <w:r w:rsidR="00BD264B">
        <w:rPr>
          <w:rFonts w:ascii="Arial" w:hAnsi="Arial" w:cs="Arial"/>
          <w:sz w:val="22"/>
          <w:szCs w:val="22"/>
        </w:rPr>
        <w:br/>
      </w:r>
      <w:r w:rsidR="00BD264B">
        <w:rPr>
          <w:rFonts w:ascii="Arial" w:hAnsi="Arial" w:cs="Arial"/>
          <w:sz w:val="22"/>
          <w:szCs w:val="22"/>
        </w:rPr>
        <w:tab/>
      </w:r>
      <w:r w:rsidR="00E85F8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zmluvy</w:t>
      </w:r>
      <w:r w:rsidRPr="00E60166">
        <w:rPr>
          <w:rFonts w:ascii="Arial" w:hAnsi="Arial" w:cs="Arial"/>
          <w:sz w:val="22"/>
          <w:szCs w:val="22"/>
        </w:rPr>
        <w:t>.</w:t>
      </w:r>
    </w:p>
    <w:p w14:paraId="5EC12518" w14:textId="77777777" w:rsidR="001F4F04" w:rsidRPr="00870099" w:rsidRDefault="001F4F04" w:rsidP="001F4F04">
      <w:pPr>
        <w:pStyle w:val="Zkladntext"/>
        <w:widowControl w:val="0"/>
        <w:tabs>
          <w:tab w:val="left" w:pos="299"/>
        </w:tabs>
        <w:spacing w:after="0" w:line="288" w:lineRule="auto"/>
        <w:jc w:val="both"/>
        <w:rPr>
          <w:rFonts w:ascii="Arial" w:hAnsi="Arial" w:cs="Arial"/>
          <w:sz w:val="22"/>
          <w:szCs w:val="22"/>
        </w:rPr>
      </w:pPr>
    </w:p>
    <w:p w14:paraId="5A01F57B" w14:textId="1DC0B4B8" w:rsidR="0023716C" w:rsidRDefault="001F4F04" w:rsidP="009245EB">
      <w:pPr>
        <w:pStyle w:val="Zkladntext"/>
        <w:widowControl w:val="0"/>
        <w:numPr>
          <w:ilvl w:val="0"/>
          <w:numId w:val="31"/>
        </w:numPr>
        <w:tabs>
          <w:tab w:val="left" w:pos="299"/>
        </w:tabs>
        <w:spacing w:after="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60166">
        <w:rPr>
          <w:rFonts w:ascii="Arial" w:hAnsi="Arial" w:cs="Arial"/>
          <w:sz w:val="22"/>
          <w:szCs w:val="22"/>
        </w:rPr>
        <w:t xml:space="preserve">Odstúpenie od tejto </w:t>
      </w:r>
      <w:r>
        <w:rPr>
          <w:rFonts w:ascii="Arial" w:hAnsi="Arial" w:cs="Arial"/>
          <w:sz w:val="22"/>
          <w:szCs w:val="22"/>
        </w:rPr>
        <w:t>Čiastkovej zmluvy</w:t>
      </w:r>
      <w:r w:rsidRPr="00E60166">
        <w:rPr>
          <w:rFonts w:ascii="Arial" w:hAnsi="Arial" w:cs="Arial"/>
          <w:sz w:val="22"/>
          <w:szCs w:val="22"/>
        </w:rPr>
        <w:t xml:space="preserve"> sa nedotýka práva na uplatnenie nárokov vyplývajúcich z porušenia tejto </w:t>
      </w:r>
      <w:r>
        <w:rPr>
          <w:rFonts w:ascii="Arial" w:hAnsi="Arial" w:cs="Arial"/>
          <w:sz w:val="22"/>
          <w:szCs w:val="22"/>
        </w:rPr>
        <w:t>Čiastkovej zmluvy</w:t>
      </w:r>
      <w:r w:rsidRPr="00E60166">
        <w:rPr>
          <w:rFonts w:ascii="Arial" w:hAnsi="Arial" w:cs="Arial"/>
          <w:sz w:val="22"/>
          <w:szCs w:val="22"/>
        </w:rPr>
        <w:t>, vrátane práva na náhradu škody</w:t>
      </w:r>
      <w:r w:rsidR="008A56B9">
        <w:rPr>
          <w:rFonts w:ascii="Arial" w:hAnsi="Arial" w:cs="Arial"/>
          <w:sz w:val="22"/>
          <w:szCs w:val="22"/>
        </w:rPr>
        <w:t>.</w:t>
      </w:r>
    </w:p>
    <w:p w14:paraId="3D9ADA68" w14:textId="4DFB694D" w:rsidR="00C22F54" w:rsidRDefault="00C22F54" w:rsidP="009044C6">
      <w:pPr>
        <w:spacing w:after="0" w:line="288" w:lineRule="auto"/>
        <w:ind w:left="3545" w:firstLine="709"/>
        <w:rPr>
          <w:rFonts w:ascii="Arial" w:eastAsia="Times New Roman" w:hAnsi="Arial" w:cs="Arial"/>
          <w:b/>
          <w:lang w:eastAsia="cs-CZ"/>
        </w:rPr>
      </w:pPr>
    </w:p>
    <w:p w14:paraId="41037E9F" w14:textId="77777777" w:rsidR="008A56B9" w:rsidRPr="00CC41B8" w:rsidRDefault="008A56B9" w:rsidP="009044C6">
      <w:pPr>
        <w:spacing w:after="0" w:line="288" w:lineRule="auto"/>
        <w:ind w:left="3545" w:firstLine="709"/>
        <w:rPr>
          <w:rFonts w:ascii="Arial" w:eastAsia="Times New Roman" w:hAnsi="Arial" w:cs="Arial"/>
          <w:b/>
          <w:lang w:eastAsia="cs-CZ"/>
        </w:rPr>
      </w:pPr>
    </w:p>
    <w:p w14:paraId="78B9A656" w14:textId="77777777" w:rsidR="00466DF1" w:rsidRPr="00CC41B8" w:rsidRDefault="00466DF1" w:rsidP="009044C6">
      <w:pPr>
        <w:spacing w:after="0" w:line="288" w:lineRule="auto"/>
        <w:ind w:left="3545" w:firstLine="709"/>
        <w:rPr>
          <w:rFonts w:ascii="Arial" w:eastAsia="Times New Roman" w:hAnsi="Arial" w:cs="Arial"/>
          <w:b/>
          <w:lang w:eastAsia="cs-CZ"/>
        </w:rPr>
      </w:pPr>
      <w:r w:rsidRPr="00CC41B8">
        <w:rPr>
          <w:rFonts w:ascii="Arial" w:eastAsia="Times New Roman" w:hAnsi="Arial" w:cs="Arial"/>
          <w:b/>
          <w:lang w:eastAsia="cs-CZ"/>
        </w:rPr>
        <w:t>Článok VII</w:t>
      </w:r>
      <w:r w:rsidR="00EA24CD" w:rsidRPr="00CC41B8">
        <w:rPr>
          <w:rFonts w:ascii="Arial" w:eastAsia="Times New Roman" w:hAnsi="Arial" w:cs="Arial"/>
          <w:b/>
          <w:lang w:eastAsia="cs-CZ"/>
        </w:rPr>
        <w:t>.</w:t>
      </w:r>
      <w:r w:rsidRPr="00CC41B8">
        <w:rPr>
          <w:rFonts w:ascii="Arial" w:eastAsia="Times New Roman" w:hAnsi="Arial" w:cs="Arial"/>
          <w:b/>
          <w:lang w:eastAsia="cs-CZ"/>
        </w:rPr>
        <w:t xml:space="preserve"> </w:t>
      </w:r>
    </w:p>
    <w:p w14:paraId="052F3A4A" w14:textId="77777777" w:rsidR="00466DF1" w:rsidRPr="00CC41B8" w:rsidRDefault="00B93606" w:rsidP="009044C6">
      <w:pPr>
        <w:spacing w:after="0" w:line="288" w:lineRule="auto"/>
        <w:jc w:val="center"/>
        <w:rPr>
          <w:rFonts w:ascii="Arial" w:eastAsia="Times New Roman" w:hAnsi="Arial" w:cs="Arial"/>
          <w:b/>
          <w:lang w:eastAsia="cs-CZ"/>
        </w:rPr>
      </w:pPr>
      <w:r w:rsidRPr="00CC41B8">
        <w:rPr>
          <w:rFonts w:ascii="Arial" w:eastAsia="Times New Roman" w:hAnsi="Arial" w:cs="Arial"/>
          <w:b/>
          <w:lang w:eastAsia="cs-CZ"/>
        </w:rPr>
        <w:t xml:space="preserve">    </w:t>
      </w:r>
      <w:r w:rsidR="00466DF1" w:rsidRPr="00CC41B8">
        <w:rPr>
          <w:rFonts w:ascii="Arial" w:eastAsia="Times New Roman" w:hAnsi="Arial" w:cs="Arial"/>
          <w:b/>
          <w:lang w:eastAsia="cs-CZ"/>
        </w:rPr>
        <w:t>Záverečné ustanovenia</w:t>
      </w:r>
    </w:p>
    <w:p w14:paraId="7FDBE4E6" w14:textId="77777777" w:rsidR="00466DF1" w:rsidRPr="00CC41B8" w:rsidRDefault="00466DF1" w:rsidP="009044C6">
      <w:pPr>
        <w:spacing w:after="0" w:line="288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2400926D" w14:textId="1212EA69" w:rsidR="000C5750" w:rsidRDefault="00466DF1" w:rsidP="000C5750">
      <w:pPr>
        <w:numPr>
          <w:ilvl w:val="0"/>
          <w:numId w:val="12"/>
        </w:num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C41B8">
        <w:rPr>
          <w:rFonts w:ascii="Arial" w:eastAsia="Times New Roman" w:hAnsi="Arial" w:cs="Arial"/>
          <w:lang w:eastAsia="cs-CZ"/>
        </w:rPr>
        <w:t xml:space="preserve">Zmluvné strany sa dohodli, že všetky ostatné ustanovenia a podmienky vzťahujúce sa na plnenie predmetu </w:t>
      </w:r>
      <w:r w:rsidR="00E11E63">
        <w:rPr>
          <w:rFonts w:ascii="Arial" w:eastAsia="Times New Roman" w:hAnsi="Arial" w:cs="Arial"/>
          <w:lang w:eastAsia="cs-CZ"/>
        </w:rPr>
        <w:t>Čiastkovej z</w:t>
      </w:r>
      <w:r w:rsidRPr="00CC41B8">
        <w:rPr>
          <w:rFonts w:ascii="Arial" w:eastAsia="Times New Roman" w:hAnsi="Arial" w:cs="Arial"/>
          <w:lang w:eastAsia="cs-CZ"/>
        </w:rPr>
        <w:t xml:space="preserve">mluvy, spôsobu jej ukončenia a následné práva a povinnosti z toho vyplývajúce, ktoré nie sú upravené touto Čiastkovou zmluvou, sa riadia Rámcovou </w:t>
      </w:r>
      <w:r w:rsidR="000B51A4" w:rsidRPr="00CC41B8">
        <w:rPr>
          <w:rFonts w:ascii="Arial" w:eastAsia="Times New Roman" w:hAnsi="Arial" w:cs="Arial"/>
          <w:lang w:eastAsia="cs-CZ"/>
        </w:rPr>
        <w:t xml:space="preserve">dohodou </w:t>
      </w:r>
      <w:r w:rsidRPr="00CC41B8">
        <w:rPr>
          <w:rFonts w:ascii="Arial" w:eastAsia="Times New Roman" w:hAnsi="Arial" w:cs="Arial"/>
          <w:lang w:eastAsia="cs-CZ"/>
        </w:rPr>
        <w:t>a príslušnými všeobecne záväznými právnymi</w:t>
      </w:r>
      <w:r w:rsidR="00131CAA" w:rsidRPr="00CC41B8">
        <w:rPr>
          <w:rFonts w:ascii="Arial" w:eastAsia="Times New Roman" w:hAnsi="Arial" w:cs="Arial"/>
          <w:lang w:eastAsia="cs-CZ"/>
        </w:rPr>
        <w:t xml:space="preserve"> predpismi platnými na území</w:t>
      </w:r>
      <w:r w:rsidRPr="00CC41B8">
        <w:rPr>
          <w:rFonts w:ascii="Arial" w:eastAsia="Times New Roman" w:hAnsi="Arial" w:cs="Arial"/>
          <w:lang w:eastAsia="cs-CZ"/>
        </w:rPr>
        <w:t xml:space="preserve"> Slovenskej republiky.   </w:t>
      </w:r>
    </w:p>
    <w:p w14:paraId="3E0F412C" w14:textId="77777777" w:rsidR="000C5750" w:rsidRDefault="000C5750" w:rsidP="005F3EAE">
      <w:pPr>
        <w:spacing w:after="0" w:line="288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4630311F" w14:textId="4B1EF404" w:rsidR="000C5750" w:rsidRPr="000C5750" w:rsidRDefault="000C5750" w:rsidP="000C5750">
      <w:pPr>
        <w:numPr>
          <w:ilvl w:val="0"/>
          <w:numId w:val="12"/>
        </w:num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Neplatnosť jednotlivých ustanovení tejto Čiastkovej zmluvy alebo jej častí nemá vplyv na platnosť ostatných ustanovení tejto Čiastkovej zmluvy alebo platnosť Čiastkovej zmluvy ako celku. V prípade, že je alebo sa stane niektoré ustanovenie Čiastkovej zmluvy neplatné, ostávajú ustanovenia tejto Čiastkovej zmluvy platné a účinné. </w:t>
      </w:r>
      <w:r w:rsidR="008A56B9">
        <w:rPr>
          <w:rFonts w:ascii="Arial" w:eastAsia="Times New Roman" w:hAnsi="Arial" w:cs="Arial"/>
          <w:lang w:eastAsia="cs-CZ"/>
        </w:rPr>
        <w:t>M</w:t>
      </w:r>
      <w:r>
        <w:rPr>
          <w:rFonts w:ascii="Arial" w:eastAsia="Times New Roman" w:hAnsi="Arial" w:cs="Arial"/>
          <w:lang w:eastAsia="cs-CZ"/>
        </w:rPr>
        <w:t xml:space="preserve">iesto neplatného ustanovenia sa použijú ustanovenia všeobecne záväzných predpisov upravujúce otázku vzájomného vzťahu zmluvných strán. Zmluvné strany sa zaväzujú nahradiť neplatné ustanovenia inými ustanoveniami, ktoré svojím obsahom a povahou najlepšie zodpovedajú zmyslu a účelu tejto Čiastkovej zmluvy, a to bezodkladne, formou písomného dodatku. </w:t>
      </w:r>
    </w:p>
    <w:p w14:paraId="5B23A4A4" w14:textId="77777777" w:rsidR="00466DF1" w:rsidRPr="00CC41B8" w:rsidRDefault="00466DF1" w:rsidP="009044C6">
      <w:pPr>
        <w:spacing w:after="0" w:line="288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3D868F29" w14:textId="51ACA4C6" w:rsidR="00462F24" w:rsidRPr="006752B3" w:rsidRDefault="008A56B9" w:rsidP="00767846">
      <w:pPr>
        <w:pStyle w:val="Zkladntext"/>
        <w:widowControl w:val="0"/>
        <w:numPr>
          <w:ilvl w:val="0"/>
          <w:numId w:val="12"/>
        </w:numPr>
        <w:tabs>
          <w:tab w:val="left" w:pos="299"/>
        </w:tabs>
        <w:spacing w:after="0" w:line="288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E60166">
        <w:rPr>
          <w:rFonts w:ascii="Arial" w:hAnsi="Arial" w:cs="Arial"/>
          <w:sz w:val="22"/>
          <w:szCs w:val="22"/>
        </w:rPr>
        <w:t xml:space="preserve">Zmluvné strany sú povinné neodkladne vzájomne si oznámiť skutočnosti, ktoré by mohli ohroziť plnenie </w:t>
      </w:r>
      <w:r>
        <w:rPr>
          <w:rFonts w:ascii="Arial" w:hAnsi="Arial" w:cs="Arial"/>
          <w:sz w:val="22"/>
          <w:szCs w:val="22"/>
        </w:rPr>
        <w:t>Čiastkovej zmluvy</w:t>
      </w:r>
      <w:r w:rsidRPr="00E60166">
        <w:rPr>
          <w:rFonts w:ascii="Arial" w:hAnsi="Arial" w:cs="Arial"/>
          <w:sz w:val="22"/>
          <w:szCs w:val="22"/>
        </w:rPr>
        <w:t xml:space="preserve"> alebo jej časti.</w:t>
      </w:r>
    </w:p>
    <w:p w14:paraId="40547950" w14:textId="77777777" w:rsidR="00462F24" w:rsidRDefault="00462F24" w:rsidP="00767846">
      <w:pPr>
        <w:pStyle w:val="Zkladntext"/>
        <w:widowControl w:val="0"/>
        <w:tabs>
          <w:tab w:val="left" w:pos="317"/>
        </w:tabs>
        <w:spacing w:after="0" w:line="288" w:lineRule="auto"/>
        <w:jc w:val="both"/>
        <w:rPr>
          <w:rFonts w:ascii="Arial" w:hAnsi="Arial" w:cs="Arial"/>
          <w:sz w:val="22"/>
          <w:szCs w:val="22"/>
        </w:rPr>
      </w:pPr>
    </w:p>
    <w:p w14:paraId="0EA6ADE1" w14:textId="3C6310EA" w:rsidR="000C5750" w:rsidRPr="00CC41B8" w:rsidRDefault="000C5750" w:rsidP="009044C6">
      <w:pPr>
        <w:numPr>
          <w:ilvl w:val="0"/>
          <w:numId w:val="12"/>
        </w:num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Spory vzniknuté z tejto Čiastkovej zmluvy alebo s ňou súvisiace s</w:t>
      </w:r>
      <w:r w:rsidR="006645EE">
        <w:rPr>
          <w:rFonts w:ascii="Arial" w:eastAsia="Times New Roman" w:hAnsi="Arial" w:cs="Arial"/>
          <w:lang w:eastAsia="cs-CZ"/>
        </w:rPr>
        <w:t>a</w:t>
      </w:r>
      <w:r>
        <w:rPr>
          <w:rFonts w:ascii="Arial" w:eastAsia="Times New Roman" w:hAnsi="Arial" w:cs="Arial"/>
          <w:lang w:eastAsia="cs-CZ"/>
        </w:rPr>
        <w:t xml:space="preserve"> zmluvné strany</w:t>
      </w:r>
      <w:r w:rsidR="006645EE">
        <w:rPr>
          <w:rFonts w:ascii="Arial" w:eastAsia="Times New Roman" w:hAnsi="Arial" w:cs="Arial"/>
          <w:lang w:eastAsia="cs-CZ"/>
        </w:rPr>
        <w:t xml:space="preserve"> zaväzujú riešiť najskôr vzájomným rokovaním, až následne cestou príslušného súdu v zmysle platných právnych predpisov Slovenskej republiky. </w:t>
      </w:r>
      <w:r>
        <w:rPr>
          <w:rFonts w:ascii="Arial" w:eastAsia="Times New Roman" w:hAnsi="Arial" w:cs="Arial"/>
          <w:lang w:eastAsia="cs-CZ"/>
        </w:rPr>
        <w:t xml:space="preserve"> </w:t>
      </w:r>
    </w:p>
    <w:p w14:paraId="459C21DF" w14:textId="77777777" w:rsidR="00466DF1" w:rsidRPr="00CC41B8" w:rsidRDefault="00466DF1" w:rsidP="009044C6">
      <w:pPr>
        <w:spacing w:after="0" w:line="288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6809D41E" w14:textId="77777777" w:rsidR="00197872" w:rsidRPr="0045569D" w:rsidRDefault="00197872" w:rsidP="009245EB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D977381" w14:textId="3BAD3156" w:rsidR="00466DF1" w:rsidRPr="00CC41B8" w:rsidRDefault="00466DF1" w:rsidP="009044C6">
      <w:pPr>
        <w:numPr>
          <w:ilvl w:val="0"/>
          <w:numId w:val="12"/>
        </w:num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C41B8">
        <w:rPr>
          <w:rFonts w:ascii="Arial" w:eastAsia="Times New Roman" w:hAnsi="Arial" w:cs="Arial"/>
          <w:lang w:eastAsia="cs-CZ"/>
        </w:rPr>
        <w:t>Túto Čiastkovú zmluvu je možné meniť a dopĺňať iba písomnými dodatkami po súhlase oboch zmluvných strán</w:t>
      </w:r>
      <w:r w:rsidR="0045569D">
        <w:rPr>
          <w:rFonts w:ascii="Arial" w:eastAsia="Times New Roman" w:hAnsi="Arial" w:cs="Arial"/>
          <w:lang w:eastAsia="cs-CZ"/>
        </w:rPr>
        <w:t>.</w:t>
      </w:r>
      <w:r w:rsidR="00EC0A6D" w:rsidRPr="00CC41B8">
        <w:rPr>
          <w:rFonts w:ascii="Arial" w:eastAsia="Times New Roman" w:hAnsi="Arial" w:cs="Arial"/>
          <w:lang w:eastAsia="cs-CZ"/>
        </w:rPr>
        <w:t xml:space="preserve"> </w:t>
      </w:r>
      <w:r w:rsidRPr="00CC41B8">
        <w:rPr>
          <w:rFonts w:ascii="Arial" w:eastAsia="Times New Roman" w:hAnsi="Arial" w:cs="Arial"/>
          <w:lang w:eastAsia="cs-CZ"/>
        </w:rPr>
        <w:t xml:space="preserve">Všetky dodatky budú označené poradovými číslami a podpísané osobami oprávnenými konať vo veciach tejto </w:t>
      </w:r>
      <w:r w:rsidR="000C5750">
        <w:rPr>
          <w:rFonts w:ascii="Arial" w:eastAsia="Times New Roman" w:hAnsi="Arial" w:cs="Arial"/>
          <w:lang w:eastAsia="cs-CZ"/>
        </w:rPr>
        <w:t>Čiastkovej z</w:t>
      </w:r>
      <w:r w:rsidRPr="00CC41B8">
        <w:rPr>
          <w:rFonts w:ascii="Arial" w:eastAsia="Times New Roman" w:hAnsi="Arial" w:cs="Arial"/>
          <w:lang w:eastAsia="cs-CZ"/>
        </w:rPr>
        <w:t>mluvy.</w:t>
      </w:r>
    </w:p>
    <w:p w14:paraId="3DC9328D" w14:textId="77777777" w:rsidR="00466DF1" w:rsidRPr="00CC41B8" w:rsidRDefault="00466DF1" w:rsidP="009044C6">
      <w:pPr>
        <w:spacing w:after="0" w:line="288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7990F883" w14:textId="71A98A92" w:rsidR="00543BAC" w:rsidRPr="00CC41B8" w:rsidRDefault="00543BAC" w:rsidP="009044C6">
      <w:pPr>
        <w:pStyle w:val="Zkladntext"/>
        <w:widowControl w:val="0"/>
        <w:numPr>
          <w:ilvl w:val="0"/>
          <w:numId w:val="12"/>
        </w:numPr>
        <w:tabs>
          <w:tab w:val="left" w:pos="317"/>
        </w:tabs>
        <w:spacing w:after="0" w:line="288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CC41B8">
        <w:rPr>
          <w:rStyle w:val="Zkladntext0"/>
          <w:rFonts w:ascii="Arial" w:hAnsi="Arial" w:cs="Arial"/>
          <w:sz w:val="22"/>
          <w:szCs w:val="22"/>
        </w:rPr>
        <w:t xml:space="preserve">Táto </w:t>
      </w:r>
      <w:r w:rsidR="000C5750">
        <w:rPr>
          <w:rStyle w:val="Zkladntext0"/>
          <w:rFonts w:ascii="Arial" w:hAnsi="Arial" w:cs="Arial"/>
          <w:sz w:val="22"/>
          <w:szCs w:val="22"/>
        </w:rPr>
        <w:t>Čiastková z</w:t>
      </w:r>
      <w:r w:rsidRPr="00CC41B8">
        <w:rPr>
          <w:rStyle w:val="Zkladntext0"/>
          <w:rFonts w:ascii="Arial" w:hAnsi="Arial" w:cs="Arial"/>
          <w:sz w:val="22"/>
          <w:szCs w:val="22"/>
        </w:rPr>
        <w:t xml:space="preserve">mluva nadobúda platnosť dňom jej podpísania zmluvnými stranami a účinnosť dňa </w:t>
      </w:r>
      <w:r w:rsidR="00F907F0">
        <w:rPr>
          <w:rStyle w:val="Zkladntext0"/>
          <w:rFonts w:ascii="Arial" w:hAnsi="Arial" w:cs="Arial"/>
          <w:sz w:val="22"/>
          <w:szCs w:val="22"/>
        </w:rPr>
        <w:t>0</w:t>
      </w:r>
      <w:r w:rsidRPr="00CC41B8">
        <w:rPr>
          <w:rStyle w:val="Zkladntext0"/>
          <w:rFonts w:ascii="Arial" w:hAnsi="Arial" w:cs="Arial"/>
          <w:sz w:val="22"/>
          <w:szCs w:val="22"/>
        </w:rPr>
        <w:t>1.</w:t>
      </w:r>
      <w:r w:rsidR="0045569D">
        <w:rPr>
          <w:rStyle w:val="Zkladntext0"/>
          <w:rFonts w:ascii="Arial" w:hAnsi="Arial" w:cs="Arial"/>
          <w:sz w:val="22"/>
          <w:szCs w:val="22"/>
        </w:rPr>
        <w:t xml:space="preserve"> </w:t>
      </w:r>
      <w:r w:rsidR="00F907F0">
        <w:rPr>
          <w:rStyle w:val="Zkladntext0"/>
          <w:rFonts w:ascii="Arial" w:hAnsi="Arial" w:cs="Arial"/>
          <w:sz w:val="22"/>
          <w:szCs w:val="22"/>
        </w:rPr>
        <w:t>0</w:t>
      </w:r>
      <w:r w:rsidRPr="00CC41B8">
        <w:rPr>
          <w:rStyle w:val="Zkladntext0"/>
          <w:rFonts w:ascii="Arial" w:hAnsi="Arial" w:cs="Arial"/>
          <w:sz w:val="22"/>
          <w:szCs w:val="22"/>
        </w:rPr>
        <w:t>1.</w:t>
      </w:r>
      <w:r w:rsidR="0045569D">
        <w:rPr>
          <w:rStyle w:val="Zkladntext0"/>
          <w:rFonts w:ascii="Arial" w:hAnsi="Arial" w:cs="Arial"/>
          <w:sz w:val="22"/>
          <w:szCs w:val="22"/>
        </w:rPr>
        <w:t xml:space="preserve"> </w:t>
      </w:r>
      <w:r w:rsidRPr="00CC41B8">
        <w:rPr>
          <w:rStyle w:val="Zkladntext0"/>
          <w:rFonts w:ascii="Arial" w:hAnsi="Arial" w:cs="Arial"/>
          <w:sz w:val="22"/>
          <w:szCs w:val="22"/>
        </w:rPr>
        <w:t>202</w:t>
      </w:r>
      <w:r w:rsidR="0045569D">
        <w:rPr>
          <w:rStyle w:val="Zkladntext0"/>
          <w:rFonts w:ascii="Arial" w:hAnsi="Arial" w:cs="Arial"/>
          <w:sz w:val="22"/>
          <w:szCs w:val="22"/>
        </w:rPr>
        <w:t>4</w:t>
      </w:r>
      <w:r w:rsidRPr="00CC41B8">
        <w:rPr>
          <w:rStyle w:val="Zkladntext0"/>
          <w:rFonts w:ascii="Arial" w:hAnsi="Arial" w:cs="Arial"/>
          <w:sz w:val="22"/>
          <w:szCs w:val="22"/>
        </w:rPr>
        <w:t xml:space="preserve"> </w:t>
      </w:r>
      <w:r w:rsidRPr="00CC41B8">
        <w:rPr>
          <w:rFonts w:ascii="Arial" w:hAnsi="Arial" w:cs="Arial"/>
          <w:sz w:val="22"/>
          <w:szCs w:val="22"/>
        </w:rPr>
        <w:t>v zmysle § 47a ods. 2 zákona č. 40/1964 Zb. Občiansky zákonník  v znení neskorších predpisov a</w:t>
      </w:r>
      <w:r w:rsidR="009767AE" w:rsidRPr="00CC41B8">
        <w:rPr>
          <w:rFonts w:ascii="Arial" w:hAnsi="Arial" w:cs="Arial"/>
          <w:sz w:val="22"/>
          <w:szCs w:val="22"/>
        </w:rPr>
        <w:t xml:space="preserve"> </w:t>
      </w:r>
      <w:r w:rsidRPr="00CC41B8">
        <w:rPr>
          <w:rFonts w:ascii="Arial" w:hAnsi="Arial" w:cs="Arial"/>
          <w:sz w:val="22"/>
          <w:szCs w:val="22"/>
        </w:rPr>
        <w:t xml:space="preserve">§ 5a zákona č. 211/2000 Z. z. o slobodnom prístupe k informáciám a o zmene a doplnení niektorých zákonov v znení neskorších predpisov, pričom zmluvné strany berú na vedomie, že pred dňom nadobudnutia účinnosti </w:t>
      </w:r>
      <w:r w:rsidR="000C5750">
        <w:rPr>
          <w:rFonts w:ascii="Arial" w:hAnsi="Arial" w:cs="Arial"/>
          <w:sz w:val="22"/>
          <w:szCs w:val="22"/>
        </w:rPr>
        <w:lastRenderedPageBreak/>
        <w:t>Čiastkovej z</w:t>
      </w:r>
      <w:r w:rsidRPr="00CC41B8">
        <w:rPr>
          <w:rFonts w:ascii="Arial" w:hAnsi="Arial" w:cs="Arial"/>
          <w:sz w:val="22"/>
          <w:szCs w:val="22"/>
        </w:rPr>
        <w:t>mluvy dôjde k jej zverejneniu v Centrálnom registri zmlúv vedenom Úradom vlády Slovenskej republiky, a to v celom</w:t>
      </w:r>
      <w:r w:rsidRPr="00CC41B8">
        <w:rPr>
          <w:rFonts w:ascii="Arial" w:hAnsi="Arial" w:cs="Arial"/>
          <w:sz w:val="22"/>
          <w:szCs w:val="22"/>
          <w:lang w:val="cs-CZ"/>
        </w:rPr>
        <w:t xml:space="preserve"> rozsahu</w:t>
      </w:r>
      <w:r w:rsidRPr="00CC41B8">
        <w:rPr>
          <w:rFonts w:ascii="Arial" w:hAnsi="Arial" w:cs="Arial"/>
          <w:sz w:val="22"/>
          <w:szCs w:val="22"/>
        </w:rPr>
        <w:t xml:space="preserve">. Zverejnenie </w:t>
      </w:r>
      <w:r w:rsidR="000C5750">
        <w:rPr>
          <w:rFonts w:ascii="Arial" w:hAnsi="Arial" w:cs="Arial"/>
          <w:sz w:val="22"/>
          <w:szCs w:val="22"/>
        </w:rPr>
        <w:t>Čiastkovej z</w:t>
      </w:r>
      <w:r w:rsidRPr="00CC41B8">
        <w:rPr>
          <w:rFonts w:ascii="Arial" w:hAnsi="Arial" w:cs="Arial"/>
          <w:sz w:val="22"/>
          <w:szCs w:val="22"/>
        </w:rPr>
        <w:t xml:space="preserve">mluvy zabezpečí </w:t>
      </w:r>
      <w:r w:rsidR="00A028C6" w:rsidRPr="00CC41B8">
        <w:rPr>
          <w:rFonts w:ascii="Arial" w:hAnsi="Arial" w:cs="Arial"/>
          <w:sz w:val="22"/>
          <w:szCs w:val="22"/>
        </w:rPr>
        <w:t>čiastkový o</w:t>
      </w:r>
      <w:r w:rsidRPr="00CC41B8">
        <w:rPr>
          <w:rFonts w:ascii="Arial" w:hAnsi="Arial" w:cs="Arial"/>
          <w:sz w:val="22"/>
          <w:szCs w:val="22"/>
        </w:rPr>
        <w:t xml:space="preserve">dberateľ. </w:t>
      </w:r>
    </w:p>
    <w:p w14:paraId="62D20EEC" w14:textId="77777777" w:rsidR="009767AE" w:rsidRPr="00CC41B8" w:rsidRDefault="009767AE" w:rsidP="009044C6">
      <w:pPr>
        <w:pStyle w:val="Zkladntext"/>
        <w:widowControl w:val="0"/>
        <w:tabs>
          <w:tab w:val="left" w:pos="317"/>
        </w:tabs>
        <w:spacing w:after="0" w:line="288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70A25E7A" w14:textId="77777777" w:rsidR="00466DF1" w:rsidRPr="00CC41B8" w:rsidRDefault="00466DF1" w:rsidP="009044C6">
      <w:pPr>
        <w:numPr>
          <w:ilvl w:val="0"/>
          <w:numId w:val="12"/>
        </w:numPr>
        <w:spacing w:after="0" w:line="288" w:lineRule="auto"/>
        <w:ind w:left="357" w:hanging="357"/>
        <w:jc w:val="both"/>
        <w:rPr>
          <w:rFonts w:ascii="Arial" w:eastAsia="Times New Roman" w:hAnsi="Arial" w:cs="Arial"/>
          <w:lang w:eastAsia="cs-CZ"/>
        </w:rPr>
      </w:pPr>
      <w:r w:rsidRPr="00CC41B8">
        <w:rPr>
          <w:rFonts w:ascii="Arial" w:eastAsia="Times New Roman" w:hAnsi="Arial" w:cs="Arial"/>
          <w:lang w:eastAsia="cs-CZ"/>
        </w:rPr>
        <w:t>Táto Čiastková zmluva je vyhotovená v štyroch (4) rovnopisoch s platnosťou originálu, z toho tri (3) vyhotovenia sú určené pre čiastkového odberateľa a jedno (1) pre dodávateľa.</w:t>
      </w:r>
    </w:p>
    <w:p w14:paraId="74A4785C" w14:textId="77777777" w:rsidR="009767AE" w:rsidRPr="00CC41B8" w:rsidRDefault="009767AE" w:rsidP="009245EB">
      <w:pPr>
        <w:tabs>
          <w:tab w:val="left" w:pos="0"/>
        </w:tabs>
        <w:spacing w:after="0" w:line="240" w:lineRule="auto"/>
        <w:contextualSpacing/>
        <w:jc w:val="right"/>
        <w:rPr>
          <w:rFonts w:ascii="Arial" w:eastAsia="Times New Roman" w:hAnsi="Arial" w:cs="Arial"/>
          <w:lang w:eastAsia="cs-CZ"/>
        </w:rPr>
      </w:pPr>
    </w:p>
    <w:p w14:paraId="3F538950" w14:textId="41E4C0A5" w:rsidR="00FE4DCB" w:rsidRDefault="00FE4DCB" w:rsidP="009245EB">
      <w:pPr>
        <w:pStyle w:val="Odsekzoznamu"/>
        <w:numPr>
          <w:ilvl w:val="0"/>
          <w:numId w:val="12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Arial" w:hAnsi="Arial" w:cs="Arial"/>
        </w:rPr>
      </w:pPr>
      <w:r w:rsidRPr="009245EB">
        <w:rPr>
          <w:rFonts w:ascii="Arial" w:hAnsi="Arial" w:cs="Arial"/>
        </w:rPr>
        <w:t xml:space="preserve">Čiastkový odberateľ vyhlasuje, že bol oboznámený s Rámcovou dohodou a berie jej ustanovenia vo vzťahu k Čiastkovej zmluve za záväzné. </w:t>
      </w:r>
    </w:p>
    <w:p w14:paraId="7FBF3ECC" w14:textId="77777777" w:rsidR="00FE4DCB" w:rsidRDefault="00FE4DCB" w:rsidP="009245EB">
      <w:pPr>
        <w:pStyle w:val="Odsekzoznamu"/>
        <w:spacing w:after="0" w:line="240" w:lineRule="auto"/>
        <w:ind w:left="360"/>
        <w:rPr>
          <w:rFonts w:ascii="Arial" w:hAnsi="Arial" w:cs="Arial"/>
        </w:rPr>
      </w:pPr>
    </w:p>
    <w:p w14:paraId="3CD693C5" w14:textId="7551CF57" w:rsidR="00466DF1" w:rsidRPr="00CC41B8" w:rsidRDefault="00466DF1" w:rsidP="009245EB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C41B8">
        <w:rPr>
          <w:rFonts w:ascii="Arial" w:eastAsia="Times New Roman" w:hAnsi="Arial" w:cs="Arial"/>
          <w:lang w:eastAsia="cs-CZ"/>
        </w:rPr>
        <w:t xml:space="preserve">Zmluvné strany vyhlasujú, že túto </w:t>
      </w:r>
      <w:r w:rsidR="00543BAC" w:rsidRPr="00CC41B8">
        <w:rPr>
          <w:rFonts w:ascii="Arial" w:eastAsia="Times New Roman" w:hAnsi="Arial" w:cs="Arial"/>
          <w:lang w:eastAsia="cs-CZ"/>
        </w:rPr>
        <w:t>Č</w:t>
      </w:r>
      <w:r w:rsidRPr="00CC41B8">
        <w:rPr>
          <w:rFonts w:ascii="Arial" w:eastAsia="Times New Roman" w:hAnsi="Arial" w:cs="Arial"/>
          <w:lang w:eastAsia="cs-CZ"/>
        </w:rPr>
        <w:t>iastkovú zmluvu uza</w:t>
      </w:r>
      <w:r w:rsidR="00ED3136" w:rsidRPr="00CC41B8">
        <w:rPr>
          <w:rFonts w:ascii="Arial" w:eastAsia="Times New Roman" w:hAnsi="Arial" w:cs="Arial"/>
          <w:lang w:eastAsia="cs-CZ"/>
        </w:rPr>
        <w:t>tvárajú</w:t>
      </w:r>
      <w:r w:rsidRPr="00CC41B8">
        <w:rPr>
          <w:rFonts w:ascii="Arial" w:eastAsia="Times New Roman" w:hAnsi="Arial" w:cs="Arial"/>
          <w:lang w:eastAsia="cs-CZ"/>
        </w:rPr>
        <w:t xml:space="preserve"> slobodne a vážne, že ich zmluvná voľnosť nie je obmedzená, že ustanovenia tejto </w:t>
      </w:r>
      <w:r w:rsidR="000B51A4" w:rsidRPr="00CC41B8">
        <w:rPr>
          <w:rFonts w:ascii="Arial" w:eastAsia="Times New Roman" w:hAnsi="Arial" w:cs="Arial"/>
          <w:lang w:eastAsia="cs-CZ"/>
        </w:rPr>
        <w:t>Č</w:t>
      </w:r>
      <w:r w:rsidRPr="00CC41B8">
        <w:rPr>
          <w:rFonts w:ascii="Arial" w:eastAsia="Times New Roman" w:hAnsi="Arial" w:cs="Arial"/>
          <w:lang w:eastAsia="cs-CZ"/>
        </w:rPr>
        <w:t xml:space="preserve">iastkovej zmluvy sú pre nich zrozumiteľné a určité, že </w:t>
      </w:r>
      <w:r w:rsidR="00C401C0">
        <w:rPr>
          <w:rFonts w:ascii="Arial" w:eastAsia="Times New Roman" w:hAnsi="Arial" w:cs="Arial"/>
          <w:lang w:eastAsia="cs-CZ"/>
        </w:rPr>
        <w:t>Čiastkovú z</w:t>
      </w:r>
      <w:r w:rsidRPr="00CC41B8">
        <w:rPr>
          <w:rFonts w:ascii="Arial" w:eastAsia="Times New Roman" w:hAnsi="Arial" w:cs="Arial"/>
          <w:lang w:eastAsia="cs-CZ"/>
        </w:rPr>
        <w:t xml:space="preserve">mluvu neuzatvárajú v omyle, a následne po tom, čo si túto </w:t>
      </w:r>
      <w:r w:rsidR="00AE2818" w:rsidRPr="00CC41B8">
        <w:rPr>
          <w:rFonts w:ascii="Arial" w:eastAsia="Times New Roman" w:hAnsi="Arial" w:cs="Arial"/>
          <w:lang w:eastAsia="cs-CZ"/>
        </w:rPr>
        <w:t>Č</w:t>
      </w:r>
      <w:r w:rsidRPr="00CC41B8">
        <w:rPr>
          <w:rFonts w:ascii="Arial" w:eastAsia="Times New Roman" w:hAnsi="Arial" w:cs="Arial"/>
          <w:lang w:eastAsia="cs-CZ"/>
        </w:rPr>
        <w:t>iastkovú zmluvu prečítali a porozumeli jej obsahu, ju na znak súhlasu s celým jej obsahom podpisujú.</w:t>
      </w:r>
    </w:p>
    <w:p w14:paraId="0EEFCA88" w14:textId="77777777" w:rsidR="00466DF1" w:rsidRPr="00CC41B8" w:rsidRDefault="00466DF1" w:rsidP="009044C6">
      <w:pPr>
        <w:spacing w:after="0" w:line="288" w:lineRule="auto"/>
        <w:rPr>
          <w:rFonts w:ascii="Arial" w:eastAsia="Times New Roman" w:hAnsi="Arial" w:cs="Arial"/>
          <w:lang w:eastAsia="cs-CZ"/>
        </w:rPr>
      </w:pPr>
    </w:p>
    <w:p w14:paraId="20396E58" w14:textId="77777777" w:rsidR="00466DF1" w:rsidRPr="00CC41B8" w:rsidRDefault="00466DF1" w:rsidP="009044C6">
      <w:pPr>
        <w:spacing w:after="0" w:line="288" w:lineRule="auto"/>
        <w:rPr>
          <w:rFonts w:ascii="Arial" w:eastAsia="Times New Roman" w:hAnsi="Arial" w:cs="Arial"/>
          <w:lang w:eastAsia="cs-CZ"/>
        </w:rPr>
      </w:pPr>
    </w:p>
    <w:p w14:paraId="787766E5" w14:textId="6C5BDD7F" w:rsidR="00EC0A6D" w:rsidRPr="00CC41B8" w:rsidRDefault="00B93606" w:rsidP="009044C6">
      <w:pPr>
        <w:spacing w:after="0" w:line="288" w:lineRule="auto"/>
        <w:rPr>
          <w:rFonts w:ascii="Arial" w:eastAsia="Times New Roman" w:hAnsi="Arial" w:cs="Arial"/>
          <w:lang w:eastAsia="cs-CZ"/>
        </w:rPr>
      </w:pPr>
      <w:r w:rsidRPr="00CC41B8">
        <w:rPr>
          <w:rFonts w:ascii="Arial" w:eastAsia="Times New Roman" w:hAnsi="Arial" w:cs="Arial"/>
          <w:lang w:eastAsia="cs-CZ"/>
        </w:rPr>
        <w:t>V</w:t>
      </w:r>
      <w:r w:rsidR="00DB59FD">
        <w:rPr>
          <w:rFonts w:ascii="Arial" w:eastAsia="Times New Roman" w:hAnsi="Arial" w:cs="Arial"/>
          <w:lang w:eastAsia="cs-CZ"/>
        </w:rPr>
        <w:t> Bratislave,</w:t>
      </w:r>
      <w:r w:rsidRPr="00CC41B8">
        <w:rPr>
          <w:rFonts w:ascii="Arial" w:eastAsia="Times New Roman" w:hAnsi="Arial" w:cs="Arial"/>
          <w:lang w:eastAsia="cs-CZ"/>
        </w:rPr>
        <w:t xml:space="preserve"> dňa</w:t>
      </w:r>
      <w:r w:rsidR="00207E13">
        <w:rPr>
          <w:rFonts w:ascii="Arial" w:eastAsia="Times New Roman" w:hAnsi="Arial" w:cs="Arial"/>
          <w:lang w:eastAsia="cs-CZ"/>
        </w:rPr>
        <w:t xml:space="preserve"> 21.11.2023</w:t>
      </w:r>
      <w:r w:rsidR="00F840B9">
        <w:rPr>
          <w:rFonts w:ascii="Arial" w:eastAsia="Times New Roman" w:hAnsi="Arial" w:cs="Arial"/>
          <w:lang w:eastAsia="cs-CZ"/>
        </w:rPr>
        <w:tab/>
      </w:r>
      <w:r w:rsidR="00DB59FD">
        <w:rPr>
          <w:rFonts w:ascii="Arial" w:eastAsia="Times New Roman" w:hAnsi="Arial" w:cs="Arial"/>
          <w:lang w:eastAsia="cs-CZ"/>
        </w:rPr>
        <w:tab/>
      </w:r>
      <w:r w:rsidR="00466DF1" w:rsidRPr="00CC41B8">
        <w:rPr>
          <w:rFonts w:ascii="Arial" w:eastAsia="Times New Roman" w:hAnsi="Arial" w:cs="Arial"/>
          <w:lang w:eastAsia="cs-CZ"/>
        </w:rPr>
        <w:tab/>
      </w:r>
      <w:r w:rsidR="00466DF1" w:rsidRPr="00CC41B8">
        <w:rPr>
          <w:rFonts w:ascii="Arial" w:eastAsia="Times New Roman" w:hAnsi="Arial" w:cs="Arial"/>
          <w:lang w:eastAsia="cs-CZ"/>
        </w:rPr>
        <w:tab/>
        <w:t>V</w:t>
      </w:r>
      <w:r w:rsidRPr="00CC41B8">
        <w:rPr>
          <w:rFonts w:ascii="Arial" w:eastAsia="Times New Roman" w:hAnsi="Arial" w:cs="Arial"/>
          <w:lang w:eastAsia="cs-CZ"/>
        </w:rPr>
        <w:t xml:space="preserve"> </w:t>
      </w:r>
      <w:r w:rsidR="00207E13">
        <w:rPr>
          <w:rFonts w:ascii="Arial" w:eastAsia="Times New Roman" w:hAnsi="Arial" w:cs="Arial"/>
          <w:lang w:eastAsia="cs-CZ"/>
        </w:rPr>
        <w:t>Bratislave</w:t>
      </w:r>
      <w:r w:rsidR="00466DF1" w:rsidRPr="00CC41B8">
        <w:rPr>
          <w:rFonts w:ascii="Arial" w:eastAsia="Times New Roman" w:hAnsi="Arial" w:cs="Arial"/>
          <w:lang w:eastAsia="cs-CZ"/>
        </w:rPr>
        <w:t xml:space="preserve">, dňa </w:t>
      </w:r>
      <w:r w:rsidR="00207E13">
        <w:rPr>
          <w:rFonts w:ascii="Arial" w:eastAsia="Times New Roman" w:hAnsi="Arial" w:cs="Arial"/>
          <w:lang w:eastAsia="cs-CZ"/>
        </w:rPr>
        <w:t>22.11.2023</w:t>
      </w:r>
    </w:p>
    <w:p w14:paraId="05D2A703" w14:textId="77777777" w:rsidR="009044C6" w:rsidRDefault="009044C6" w:rsidP="009044C6">
      <w:pPr>
        <w:spacing w:after="0" w:line="288" w:lineRule="auto"/>
        <w:rPr>
          <w:rFonts w:ascii="Arial" w:eastAsia="Times New Roman" w:hAnsi="Arial" w:cs="Arial"/>
          <w:lang w:eastAsia="cs-CZ"/>
        </w:rPr>
      </w:pPr>
    </w:p>
    <w:p w14:paraId="17B36325" w14:textId="0FC3F0B0" w:rsidR="00466DF1" w:rsidRPr="00CC41B8" w:rsidRDefault="00466DF1" w:rsidP="00440AE7">
      <w:pPr>
        <w:tabs>
          <w:tab w:val="left" w:pos="5387"/>
        </w:tabs>
        <w:spacing w:after="0" w:line="288" w:lineRule="auto"/>
        <w:rPr>
          <w:rFonts w:ascii="Arial" w:eastAsia="Times New Roman" w:hAnsi="Arial" w:cs="Arial"/>
          <w:lang w:eastAsia="cs-CZ"/>
        </w:rPr>
      </w:pPr>
      <w:r w:rsidRPr="00CC41B8">
        <w:rPr>
          <w:rFonts w:ascii="Arial" w:eastAsia="Times New Roman" w:hAnsi="Arial" w:cs="Arial"/>
          <w:lang w:eastAsia="cs-CZ"/>
        </w:rPr>
        <w:t xml:space="preserve">Za dodávateľa: </w:t>
      </w:r>
      <w:r w:rsidRPr="00CC41B8">
        <w:rPr>
          <w:rFonts w:ascii="Arial" w:eastAsia="Times New Roman" w:hAnsi="Arial" w:cs="Arial"/>
          <w:lang w:eastAsia="cs-CZ"/>
        </w:rPr>
        <w:tab/>
        <w:t xml:space="preserve">Za čiastkového odberateľa </w:t>
      </w:r>
    </w:p>
    <w:p w14:paraId="57EF30F9" w14:textId="73513861" w:rsidR="00466DF1" w:rsidRPr="00CC41B8" w:rsidRDefault="00466DF1" w:rsidP="009044C6">
      <w:pPr>
        <w:spacing w:after="0" w:line="288" w:lineRule="auto"/>
        <w:rPr>
          <w:rFonts w:ascii="Arial" w:eastAsia="Times New Roman" w:hAnsi="Arial" w:cs="Arial"/>
          <w:lang w:eastAsia="cs-CZ"/>
        </w:rPr>
      </w:pPr>
    </w:p>
    <w:p w14:paraId="0E369295" w14:textId="476E8D10" w:rsidR="00EC0A6D" w:rsidRPr="00CC41B8" w:rsidRDefault="00EC0A6D" w:rsidP="009044C6">
      <w:pPr>
        <w:spacing w:after="0" w:line="288" w:lineRule="auto"/>
        <w:rPr>
          <w:rFonts w:ascii="Arial" w:eastAsia="Times New Roman" w:hAnsi="Arial" w:cs="Arial"/>
          <w:lang w:eastAsia="cs-CZ"/>
        </w:rPr>
      </w:pPr>
    </w:p>
    <w:p w14:paraId="5EA2149A" w14:textId="49805790" w:rsidR="00466DF1" w:rsidRDefault="00466DF1" w:rsidP="009044C6">
      <w:pPr>
        <w:spacing w:after="0" w:line="288" w:lineRule="auto"/>
        <w:rPr>
          <w:rFonts w:ascii="Arial" w:eastAsia="Times New Roman" w:hAnsi="Arial" w:cs="Arial"/>
          <w:lang w:eastAsia="cs-CZ"/>
        </w:rPr>
      </w:pPr>
    </w:p>
    <w:p w14:paraId="5BAC034E" w14:textId="77777777" w:rsidR="00BD264B" w:rsidRPr="00CC41B8" w:rsidRDefault="00BD264B" w:rsidP="009044C6">
      <w:pPr>
        <w:spacing w:after="0" w:line="288" w:lineRule="auto"/>
        <w:rPr>
          <w:rFonts w:ascii="Arial" w:eastAsia="Times New Roman" w:hAnsi="Arial" w:cs="Arial"/>
          <w:lang w:eastAsia="cs-CZ"/>
        </w:rPr>
      </w:pPr>
    </w:p>
    <w:p w14:paraId="2EB95A33" w14:textId="2F616EC8" w:rsidR="00466DF1" w:rsidRPr="00CC41B8" w:rsidRDefault="00466DF1" w:rsidP="00440AE7">
      <w:pPr>
        <w:tabs>
          <w:tab w:val="center" w:pos="1701"/>
          <w:tab w:val="center" w:pos="6946"/>
        </w:tabs>
        <w:spacing w:after="0" w:line="288" w:lineRule="auto"/>
        <w:rPr>
          <w:rFonts w:ascii="Arial" w:eastAsia="Times New Roman" w:hAnsi="Arial" w:cs="Arial"/>
          <w:lang w:eastAsia="cs-CZ"/>
        </w:rPr>
      </w:pPr>
      <w:r w:rsidRPr="00CC41B8">
        <w:rPr>
          <w:rFonts w:ascii="Arial" w:eastAsia="Times New Roman" w:hAnsi="Arial" w:cs="Arial"/>
          <w:lang w:eastAsia="cs-CZ"/>
        </w:rPr>
        <w:t>……………………………</w:t>
      </w:r>
      <w:r w:rsidR="00440AE7">
        <w:rPr>
          <w:rFonts w:ascii="Arial" w:eastAsia="Times New Roman" w:hAnsi="Arial" w:cs="Arial"/>
          <w:lang w:eastAsia="cs-CZ"/>
        </w:rPr>
        <w:t>..</w:t>
      </w:r>
      <w:r w:rsidRPr="00CC41B8">
        <w:rPr>
          <w:rFonts w:ascii="Arial" w:eastAsia="Times New Roman" w:hAnsi="Arial" w:cs="Arial"/>
          <w:lang w:eastAsia="cs-CZ"/>
        </w:rPr>
        <w:t>……</w:t>
      </w:r>
      <w:r w:rsidRPr="00CC41B8">
        <w:rPr>
          <w:rFonts w:ascii="Arial" w:eastAsia="Times New Roman" w:hAnsi="Arial" w:cs="Arial"/>
          <w:lang w:eastAsia="cs-CZ"/>
        </w:rPr>
        <w:tab/>
        <w:t>………………</w:t>
      </w:r>
      <w:r w:rsidR="00440AE7">
        <w:rPr>
          <w:rFonts w:ascii="Arial" w:eastAsia="Times New Roman" w:hAnsi="Arial" w:cs="Arial"/>
          <w:lang w:eastAsia="cs-CZ"/>
        </w:rPr>
        <w:t>..</w:t>
      </w:r>
      <w:r w:rsidRPr="00CC41B8">
        <w:rPr>
          <w:rFonts w:ascii="Arial" w:eastAsia="Times New Roman" w:hAnsi="Arial" w:cs="Arial"/>
          <w:lang w:eastAsia="cs-CZ"/>
        </w:rPr>
        <w:t>…………………</w:t>
      </w:r>
    </w:p>
    <w:p w14:paraId="17C633BE" w14:textId="6CAB6A3B" w:rsidR="00466DF1" w:rsidRPr="00DB59FD" w:rsidRDefault="00DB59FD" w:rsidP="00103B25">
      <w:pPr>
        <w:tabs>
          <w:tab w:val="left" w:pos="5676"/>
        </w:tabs>
        <w:spacing w:after="0" w:line="288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Pr="00DB59FD">
        <w:rPr>
          <w:rFonts w:ascii="Arial" w:hAnsi="Arial" w:cs="Arial"/>
          <w:b/>
          <w:bCs/>
        </w:rPr>
        <w:t>Ing. Milan Španko, MBA</w:t>
      </w:r>
      <w:r w:rsidR="00103B25">
        <w:rPr>
          <w:rFonts w:ascii="Arial" w:hAnsi="Arial" w:cs="Arial"/>
          <w:b/>
          <w:bCs/>
        </w:rPr>
        <w:tab/>
        <w:t xml:space="preserve">        Eva </w:t>
      </w:r>
      <w:proofErr w:type="spellStart"/>
      <w:r w:rsidR="00103B25">
        <w:rPr>
          <w:rFonts w:ascii="Arial" w:hAnsi="Arial" w:cs="Arial"/>
          <w:b/>
          <w:bCs/>
        </w:rPr>
        <w:t>Kršáková</w:t>
      </w:r>
      <w:proofErr w:type="spellEnd"/>
    </w:p>
    <w:p w14:paraId="54C1ABD4" w14:textId="071754B2" w:rsidR="00DB59FD" w:rsidRDefault="00DB59FD" w:rsidP="00103B25">
      <w:pPr>
        <w:tabs>
          <w:tab w:val="left" w:pos="5676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predseda predstavenstva</w:t>
      </w:r>
      <w:r w:rsidR="00103B25">
        <w:rPr>
          <w:rFonts w:ascii="Arial" w:hAnsi="Arial" w:cs="Arial"/>
        </w:rPr>
        <w:t xml:space="preserve">                                                riaditeľka materskej školy</w:t>
      </w:r>
    </w:p>
    <w:p w14:paraId="7FFA3AC1" w14:textId="5094171B" w:rsidR="00DB59FD" w:rsidRPr="00CC41B8" w:rsidRDefault="00DB59FD" w:rsidP="009044C6">
      <w:pPr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proofErr w:type="spellStart"/>
      <w:r>
        <w:rPr>
          <w:rFonts w:ascii="Arial" w:hAnsi="Arial" w:cs="Arial"/>
        </w:rPr>
        <w:t>Pow-en</w:t>
      </w:r>
      <w:proofErr w:type="spellEnd"/>
      <w:r>
        <w:rPr>
          <w:rFonts w:ascii="Arial" w:hAnsi="Arial" w:cs="Arial"/>
        </w:rPr>
        <w:t xml:space="preserve"> a. s.</w:t>
      </w:r>
    </w:p>
    <w:sectPr w:rsidR="00DB59FD" w:rsidRPr="00CC41B8" w:rsidSect="00B93606">
      <w:footerReference w:type="default" r:id="rId15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D4DE6" w14:textId="77777777" w:rsidR="00D04E0F" w:rsidRDefault="00D04E0F" w:rsidP="00B93606">
      <w:pPr>
        <w:spacing w:after="0" w:line="240" w:lineRule="auto"/>
      </w:pPr>
      <w:r>
        <w:separator/>
      </w:r>
    </w:p>
  </w:endnote>
  <w:endnote w:type="continuationSeparator" w:id="0">
    <w:p w14:paraId="0785D94D" w14:textId="77777777" w:rsidR="00D04E0F" w:rsidRDefault="00D04E0F" w:rsidP="00B93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CE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858074"/>
      <w:docPartObj>
        <w:docPartGallery w:val="Page Numbers (Bottom of Page)"/>
        <w:docPartUnique/>
      </w:docPartObj>
    </w:sdtPr>
    <w:sdtContent>
      <w:p w14:paraId="6D2629B1" w14:textId="77777777" w:rsidR="001F4F04" w:rsidRDefault="001F4F0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59A">
          <w:rPr>
            <w:noProof/>
          </w:rPr>
          <w:t>6</w:t>
        </w:r>
        <w:r>
          <w:fldChar w:fldCharType="end"/>
        </w:r>
      </w:p>
    </w:sdtContent>
  </w:sdt>
  <w:p w14:paraId="6C1A564C" w14:textId="77777777" w:rsidR="001F4F04" w:rsidRDefault="001F4F0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D18E6" w14:textId="77777777" w:rsidR="00D04E0F" w:rsidRDefault="00D04E0F" w:rsidP="00B93606">
      <w:pPr>
        <w:spacing w:after="0" w:line="240" w:lineRule="auto"/>
      </w:pPr>
      <w:r>
        <w:separator/>
      </w:r>
    </w:p>
  </w:footnote>
  <w:footnote w:type="continuationSeparator" w:id="0">
    <w:p w14:paraId="727FBF2A" w14:textId="77777777" w:rsidR="00D04E0F" w:rsidRDefault="00D04E0F" w:rsidP="00B93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9E9E7BF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</w:rPr>
    </w:lvl>
  </w:abstractNum>
  <w:abstractNum w:abstractNumId="1" w15:restartNumberingAfterBreak="0">
    <w:nsid w:val="0000000F"/>
    <w:multiLevelType w:val="multilevel"/>
    <w:tmpl w:val="103AE418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16"/>
        <w:szCs w:val="16"/>
        <w:u w:val="none"/>
        <w:effect w:val="none"/>
      </w:rPr>
    </w:lvl>
    <w:lvl w:ilvl="2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16"/>
        <w:szCs w:val="16"/>
        <w:u w:val="none"/>
        <w:effect w:val="none"/>
      </w:rPr>
    </w:lvl>
    <w:lvl w:ilvl="3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16"/>
        <w:szCs w:val="16"/>
        <w:u w:val="none"/>
        <w:effect w:val="none"/>
      </w:rPr>
    </w:lvl>
    <w:lvl w:ilvl="4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16"/>
        <w:szCs w:val="16"/>
        <w:u w:val="none"/>
        <w:effect w:val="none"/>
      </w:rPr>
    </w:lvl>
    <w:lvl w:ilvl="5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16"/>
        <w:szCs w:val="16"/>
        <w:u w:val="none"/>
        <w:effect w:val="none"/>
      </w:rPr>
    </w:lvl>
    <w:lvl w:ilvl="6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16"/>
        <w:szCs w:val="16"/>
        <w:u w:val="none"/>
        <w:effect w:val="none"/>
      </w:rPr>
    </w:lvl>
    <w:lvl w:ilvl="7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16"/>
        <w:szCs w:val="16"/>
        <w:u w:val="none"/>
        <w:effect w:val="none"/>
      </w:rPr>
    </w:lvl>
    <w:lvl w:ilvl="8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16"/>
        <w:szCs w:val="16"/>
        <w:u w:val="none"/>
        <w:effect w:val="none"/>
      </w:rPr>
    </w:lvl>
  </w:abstractNum>
  <w:abstractNum w:abstractNumId="2" w15:restartNumberingAfterBreak="0">
    <w:nsid w:val="00000011"/>
    <w:multiLevelType w:val="multilevel"/>
    <w:tmpl w:val="B0A6686C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16"/>
        <w:szCs w:val="16"/>
        <w:u w:val="none"/>
        <w:effect w:val="none"/>
      </w:rPr>
    </w:lvl>
    <w:lvl w:ilvl="2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16"/>
        <w:szCs w:val="16"/>
        <w:u w:val="none"/>
        <w:effect w:val="none"/>
      </w:rPr>
    </w:lvl>
    <w:lvl w:ilvl="3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16"/>
        <w:szCs w:val="16"/>
        <w:u w:val="none"/>
        <w:effect w:val="none"/>
      </w:rPr>
    </w:lvl>
    <w:lvl w:ilvl="4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16"/>
        <w:szCs w:val="16"/>
        <w:u w:val="none"/>
        <w:effect w:val="none"/>
      </w:rPr>
    </w:lvl>
    <w:lvl w:ilvl="5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16"/>
        <w:szCs w:val="16"/>
        <w:u w:val="none"/>
        <w:effect w:val="none"/>
      </w:rPr>
    </w:lvl>
    <w:lvl w:ilvl="6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16"/>
        <w:szCs w:val="16"/>
        <w:u w:val="none"/>
        <w:effect w:val="none"/>
      </w:rPr>
    </w:lvl>
    <w:lvl w:ilvl="7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16"/>
        <w:szCs w:val="16"/>
        <w:u w:val="none"/>
        <w:effect w:val="none"/>
      </w:rPr>
    </w:lvl>
    <w:lvl w:ilvl="8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16"/>
        <w:szCs w:val="16"/>
        <w:u w:val="none"/>
        <w:effect w:val="none"/>
      </w:rPr>
    </w:lvl>
  </w:abstractNum>
  <w:abstractNum w:abstractNumId="3" w15:restartNumberingAfterBreak="0">
    <w:nsid w:val="01971B18"/>
    <w:multiLevelType w:val="hybridMultilevel"/>
    <w:tmpl w:val="21EE10B8"/>
    <w:lvl w:ilvl="0" w:tplc="AAEE0CD4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136EB"/>
    <w:multiLevelType w:val="hybridMultilevel"/>
    <w:tmpl w:val="9F1C8368"/>
    <w:lvl w:ilvl="0" w:tplc="2926E458">
      <w:start w:val="10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10A66E8F"/>
    <w:multiLevelType w:val="hybridMultilevel"/>
    <w:tmpl w:val="87F08934"/>
    <w:lvl w:ilvl="0" w:tplc="EF8C6744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21A8C"/>
    <w:multiLevelType w:val="multilevel"/>
    <w:tmpl w:val="FA9A6964"/>
    <w:lvl w:ilvl="0">
      <w:start w:val="8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19E77178"/>
    <w:multiLevelType w:val="hybridMultilevel"/>
    <w:tmpl w:val="CD42F29C"/>
    <w:lvl w:ilvl="0" w:tplc="0526B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17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625C17"/>
    <w:multiLevelType w:val="hybridMultilevel"/>
    <w:tmpl w:val="6D82B710"/>
    <w:lvl w:ilvl="0" w:tplc="7C80CC74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5566E"/>
    <w:multiLevelType w:val="hybridMultilevel"/>
    <w:tmpl w:val="6A8AC88E"/>
    <w:lvl w:ilvl="0" w:tplc="955EA2E8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8DD6251"/>
    <w:multiLevelType w:val="multilevel"/>
    <w:tmpl w:val="6D82B710"/>
    <w:lvl w:ilvl="0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F7D32"/>
    <w:multiLevelType w:val="hybridMultilevel"/>
    <w:tmpl w:val="DDB865B2"/>
    <w:lvl w:ilvl="0" w:tplc="8E5CD3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05B624F"/>
    <w:multiLevelType w:val="hybridMultilevel"/>
    <w:tmpl w:val="3C70F1F4"/>
    <w:lvl w:ilvl="0" w:tplc="B8401D34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11B14A1"/>
    <w:multiLevelType w:val="hybridMultilevel"/>
    <w:tmpl w:val="2E2A5A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77EE7"/>
    <w:multiLevelType w:val="hybridMultilevel"/>
    <w:tmpl w:val="0D2C8FF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1015B2"/>
    <w:multiLevelType w:val="multilevel"/>
    <w:tmpl w:val="3076A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3C17A85"/>
    <w:multiLevelType w:val="hybridMultilevel"/>
    <w:tmpl w:val="07803C56"/>
    <w:lvl w:ilvl="0" w:tplc="0EC047F6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E7114"/>
    <w:multiLevelType w:val="hybridMultilevel"/>
    <w:tmpl w:val="636C7C06"/>
    <w:lvl w:ilvl="0" w:tplc="91342056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ascii="Arial" w:hAnsi="Arial" w:cs="Aria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8" w15:restartNumberingAfterBreak="0">
    <w:nsid w:val="4A5A1D8D"/>
    <w:multiLevelType w:val="hybridMultilevel"/>
    <w:tmpl w:val="86A870FA"/>
    <w:lvl w:ilvl="0" w:tplc="B6929DBA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2C6171"/>
    <w:multiLevelType w:val="hybridMultilevel"/>
    <w:tmpl w:val="F04C57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6F7091A"/>
    <w:multiLevelType w:val="hybridMultilevel"/>
    <w:tmpl w:val="AC9C6742"/>
    <w:lvl w:ilvl="0" w:tplc="5C7206F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F249C"/>
    <w:multiLevelType w:val="hybridMultilevel"/>
    <w:tmpl w:val="8DDE070E"/>
    <w:lvl w:ilvl="0" w:tplc="F384A92E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000000"/>
      </w:rPr>
    </w:lvl>
    <w:lvl w:ilvl="1" w:tplc="F39AFAC2">
      <w:start w:val="1"/>
      <w:numFmt w:val="lowerLetter"/>
      <w:lvlText w:val="%2)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2" w15:restartNumberingAfterBreak="0">
    <w:nsid w:val="649045CE"/>
    <w:multiLevelType w:val="hybridMultilevel"/>
    <w:tmpl w:val="8BB88B78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0A54992"/>
    <w:multiLevelType w:val="hybridMultilevel"/>
    <w:tmpl w:val="3C70F1F4"/>
    <w:lvl w:ilvl="0" w:tplc="B8401D34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9087137"/>
    <w:multiLevelType w:val="hybridMultilevel"/>
    <w:tmpl w:val="A3186D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024DDC"/>
    <w:multiLevelType w:val="hybridMultilevel"/>
    <w:tmpl w:val="241A6EE2"/>
    <w:lvl w:ilvl="0" w:tplc="6B6EB9D8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b w:val="0"/>
        <w:bCs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20565457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7020530">
    <w:abstractNumId w:val="7"/>
  </w:num>
  <w:num w:numId="3" w16cid:durableId="11522106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7167088">
    <w:abstractNumId w:val="18"/>
  </w:num>
  <w:num w:numId="5" w16cid:durableId="1776244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5965412">
    <w:abstractNumId w:val="17"/>
  </w:num>
  <w:num w:numId="7" w16cid:durableId="19799168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41711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98971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0391728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9645435">
    <w:abstractNumId w:val="9"/>
  </w:num>
  <w:num w:numId="12" w16cid:durableId="1786601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1858051">
    <w:abstractNumId w:val="17"/>
  </w:num>
  <w:num w:numId="14" w16cid:durableId="218052319">
    <w:abstractNumId w:val="21"/>
  </w:num>
  <w:num w:numId="15" w16cid:durableId="922496385">
    <w:abstractNumId w:val="20"/>
  </w:num>
  <w:num w:numId="16" w16cid:durableId="1883788623">
    <w:abstractNumId w:val="5"/>
  </w:num>
  <w:num w:numId="17" w16cid:durableId="687684753">
    <w:abstractNumId w:val="7"/>
  </w:num>
  <w:num w:numId="18" w16cid:durableId="1327441700">
    <w:abstractNumId w:val="11"/>
  </w:num>
  <w:num w:numId="19" w16cid:durableId="553734274">
    <w:abstractNumId w:val="15"/>
  </w:num>
  <w:num w:numId="20" w16cid:durableId="7466843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22802787">
    <w:abstractNumId w:val="3"/>
  </w:num>
  <w:num w:numId="22" w16cid:durableId="1958412576">
    <w:abstractNumId w:val="18"/>
  </w:num>
  <w:num w:numId="23" w16cid:durableId="1896576154">
    <w:abstractNumId w:val="0"/>
  </w:num>
  <w:num w:numId="24" w16cid:durableId="1280181039">
    <w:abstractNumId w:val="1"/>
  </w:num>
  <w:num w:numId="25" w16cid:durableId="850412022">
    <w:abstractNumId w:val="2"/>
  </w:num>
  <w:num w:numId="26" w16cid:durableId="458842276">
    <w:abstractNumId w:val="12"/>
  </w:num>
  <w:num w:numId="27" w16cid:durableId="1278945046">
    <w:abstractNumId w:val="6"/>
  </w:num>
  <w:num w:numId="28" w16cid:durableId="775828888">
    <w:abstractNumId w:val="13"/>
  </w:num>
  <w:num w:numId="29" w16cid:durableId="1529953097">
    <w:abstractNumId w:val="8"/>
  </w:num>
  <w:num w:numId="30" w16cid:durableId="608511501">
    <w:abstractNumId w:val="10"/>
  </w:num>
  <w:num w:numId="31" w16cid:durableId="1209756014">
    <w:abstractNumId w:val="4"/>
  </w:num>
  <w:num w:numId="32" w16cid:durableId="7034848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F1"/>
    <w:rsid w:val="000000FA"/>
    <w:rsid w:val="00016B46"/>
    <w:rsid w:val="00032A5F"/>
    <w:rsid w:val="00041EBC"/>
    <w:rsid w:val="00061245"/>
    <w:rsid w:val="00074374"/>
    <w:rsid w:val="00074C66"/>
    <w:rsid w:val="00093A97"/>
    <w:rsid w:val="000947A3"/>
    <w:rsid w:val="000A16CE"/>
    <w:rsid w:val="000A23A6"/>
    <w:rsid w:val="000A2469"/>
    <w:rsid w:val="000B51A4"/>
    <w:rsid w:val="000C4007"/>
    <w:rsid w:val="000C5750"/>
    <w:rsid w:val="000C6B10"/>
    <w:rsid w:val="00103B25"/>
    <w:rsid w:val="001166B7"/>
    <w:rsid w:val="00120ED2"/>
    <w:rsid w:val="0012282A"/>
    <w:rsid w:val="00124F1D"/>
    <w:rsid w:val="00130A81"/>
    <w:rsid w:val="00131CAA"/>
    <w:rsid w:val="001404A3"/>
    <w:rsid w:val="00157AC5"/>
    <w:rsid w:val="0017331C"/>
    <w:rsid w:val="001772AF"/>
    <w:rsid w:val="00196672"/>
    <w:rsid w:val="00197872"/>
    <w:rsid w:val="001A2916"/>
    <w:rsid w:val="001B2933"/>
    <w:rsid w:val="001B3718"/>
    <w:rsid w:val="001F3C1A"/>
    <w:rsid w:val="001F4F04"/>
    <w:rsid w:val="001F792B"/>
    <w:rsid w:val="00205254"/>
    <w:rsid w:val="00207E13"/>
    <w:rsid w:val="00221487"/>
    <w:rsid w:val="002234B1"/>
    <w:rsid w:val="002325FC"/>
    <w:rsid w:val="00233BBF"/>
    <w:rsid w:val="00234E5A"/>
    <w:rsid w:val="0023716C"/>
    <w:rsid w:val="00240EA4"/>
    <w:rsid w:val="002674A2"/>
    <w:rsid w:val="00283D4B"/>
    <w:rsid w:val="002915D4"/>
    <w:rsid w:val="002971BD"/>
    <w:rsid w:val="002A280B"/>
    <w:rsid w:val="002B2BD8"/>
    <w:rsid w:val="002B5658"/>
    <w:rsid w:val="002B756E"/>
    <w:rsid w:val="002B7C0E"/>
    <w:rsid w:val="002F4EC6"/>
    <w:rsid w:val="003148AE"/>
    <w:rsid w:val="0033301A"/>
    <w:rsid w:val="00333FF9"/>
    <w:rsid w:val="00335408"/>
    <w:rsid w:val="003544AD"/>
    <w:rsid w:val="00355A8D"/>
    <w:rsid w:val="00360BE1"/>
    <w:rsid w:val="00364B58"/>
    <w:rsid w:val="00366221"/>
    <w:rsid w:val="0037238C"/>
    <w:rsid w:val="0038201F"/>
    <w:rsid w:val="003A0E28"/>
    <w:rsid w:val="003A2701"/>
    <w:rsid w:val="003A318D"/>
    <w:rsid w:val="003A489E"/>
    <w:rsid w:val="003A6F47"/>
    <w:rsid w:val="003C1026"/>
    <w:rsid w:val="003C1615"/>
    <w:rsid w:val="003D672A"/>
    <w:rsid w:val="003F2933"/>
    <w:rsid w:val="003F79EC"/>
    <w:rsid w:val="00404426"/>
    <w:rsid w:val="00410F1B"/>
    <w:rsid w:val="004119D8"/>
    <w:rsid w:val="00424AD0"/>
    <w:rsid w:val="00432EE1"/>
    <w:rsid w:val="00440AE7"/>
    <w:rsid w:val="00443920"/>
    <w:rsid w:val="00444FBB"/>
    <w:rsid w:val="00447553"/>
    <w:rsid w:val="0045496F"/>
    <w:rsid w:val="0045569D"/>
    <w:rsid w:val="00462F24"/>
    <w:rsid w:val="00465623"/>
    <w:rsid w:val="00466DF1"/>
    <w:rsid w:val="00473A8E"/>
    <w:rsid w:val="0047533C"/>
    <w:rsid w:val="00480C91"/>
    <w:rsid w:val="00482979"/>
    <w:rsid w:val="004A7657"/>
    <w:rsid w:val="004B06E1"/>
    <w:rsid w:val="004B61E4"/>
    <w:rsid w:val="004D06D8"/>
    <w:rsid w:val="004F3B71"/>
    <w:rsid w:val="004F3DD4"/>
    <w:rsid w:val="004F3ECD"/>
    <w:rsid w:val="005267D1"/>
    <w:rsid w:val="00537E48"/>
    <w:rsid w:val="00543BAC"/>
    <w:rsid w:val="00543F86"/>
    <w:rsid w:val="0054593F"/>
    <w:rsid w:val="00572646"/>
    <w:rsid w:val="00584356"/>
    <w:rsid w:val="00584B44"/>
    <w:rsid w:val="00596E0D"/>
    <w:rsid w:val="005A6691"/>
    <w:rsid w:val="005C4D34"/>
    <w:rsid w:val="005C7C47"/>
    <w:rsid w:val="005D79DD"/>
    <w:rsid w:val="005F3EAE"/>
    <w:rsid w:val="00605125"/>
    <w:rsid w:val="00605AAE"/>
    <w:rsid w:val="006324C8"/>
    <w:rsid w:val="006411DA"/>
    <w:rsid w:val="00642458"/>
    <w:rsid w:val="0065306F"/>
    <w:rsid w:val="006546C2"/>
    <w:rsid w:val="006645EE"/>
    <w:rsid w:val="00666A69"/>
    <w:rsid w:val="006673B0"/>
    <w:rsid w:val="00667F00"/>
    <w:rsid w:val="00673745"/>
    <w:rsid w:val="00674AC6"/>
    <w:rsid w:val="006752B3"/>
    <w:rsid w:val="00683343"/>
    <w:rsid w:val="0068436F"/>
    <w:rsid w:val="0069348F"/>
    <w:rsid w:val="0069653F"/>
    <w:rsid w:val="006A2550"/>
    <w:rsid w:val="006B2119"/>
    <w:rsid w:val="006B5560"/>
    <w:rsid w:val="006C57C8"/>
    <w:rsid w:val="006C634B"/>
    <w:rsid w:val="006D1653"/>
    <w:rsid w:val="006F73B3"/>
    <w:rsid w:val="006F7906"/>
    <w:rsid w:val="007006EE"/>
    <w:rsid w:val="00704947"/>
    <w:rsid w:val="00712AF8"/>
    <w:rsid w:val="00712B48"/>
    <w:rsid w:val="00725921"/>
    <w:rsid w:val="0074279A"/>
    <w:rsid w:val="00755140"/>
    <w:rsid w:val="007572FA"/>
    <w:rsid w:val="007625F3"/>
    <w:rsid w:val="00764D56"/>
    <w:rsid w:val="00767846"/>
    <w:rsid w:val="00790F84"/>
    <w:rsid w:val="00794128"/>
    <w:rsid w:val="007D36AD"/>
    <w:rsid w:val="007D482F"/>
    <w:rsid w:val="007D6268"/>
    <w:rsid w:val="007E42F2"/>
    <w:rsid w:val="007E6E7F"/>
    <w:rsid w:val="0080011A"/>
    <w:rsid w:val="00802087"/>
    <w:rsid w:val="00815FEB"/>
    <w:rsid w:val="00830B15"/>
    <w:rsid w:val="008312A9"/>
    <w:rsid w:val="00831467"/>
    <w:rsid w:val="00842B5B"/>
    <w:rsid w:val="0084650D"/>
    <w:rsid w:val="00852629"/>
    <w:rsid w:val="00852D2A"/>
    <w:rsid w:val="00863078"/>
    <w:rsid w:val="0086792C"/>
    <w:rsid w:val="00867B5D"/>
    <w:rsid w:val="008715D5"/>
    <w:rsid w:val="008A0FAA"/>
    <w:rsid w:val="008A490F"/>
    <w:rsid w:val="008A56B9"/>
    <w:rsid w:val="008B010F"/>
    <w:rsid w:val="008C0109"/>
    <w:rsid w:val="008D61ED"/>
    <w:rsid w:val="008E3D35"/>
    <w:rsid w:val="008F4D68"/>
    <w:rsid w:val="009044C6"/>
    <w:rsid w:val="009245EB"/>
    <w:rsid w:val="00924C8C"/>
    <w:rsid w:val="0093128A"/>
    <w:rsid w:val="00935170"/>
    <w:rsid w:val="00940973"/>
    <w:rsid w:val="00970454"/>
    <w:rsid w:val="00974CB1"/>
    <w:rsid w:val="009756FA"/>
    <w:rsid w:val="009767AE"/>
    <w:rsid w:val="009929C3"/>
    <w:rsid w:val="00992CFE"/>
    <w:rsid w:val="00995B3B"/>
    <w:rsid w:val="009A0B26"/>
    <w:rsid w:val="009A3D40"/>
    <w:rsid w:val="009B5435"/>
    <w:rsid w:val="009C1D64"/>
    <w:rsid w:val="009D0DC2"/>
    <w:rsid w:val="009E0459"/>
    <w:rsid w:val="009E13ED"/>
    <w:rsid w:val="009F50CE"/>
    <w:rsid w:val="009F7AA3"/>
    <w:rsid w:val="00A028C6"/>
    <w:rsid w:val="00A12888"/>
    <w:rsid w:val="00A13A87"/>
    <w:rsid w:val="00A157D6"/>
    <w:rsid w:val="00A23348"/>
    <w:rsid w:val="00A25662"/>
    <w:rsid w:val="00A348C3"/>
    <w:rsid w:val="00A36C51"/>
    <w:rsid w:val="00A47536"/>
    <w:rsid w:val="00A47B67"/>
    <w:rsid w:val="00A47E8A"/>
    <w:rsid w:val="00A51F8E"/>
    <w:rsid w:val="00A7242C"/>
    <w:rsid w:val="00A84EB1"/>
    <w:rsid w:val="00A854E0"/>
    <w:rsid w:val="00A86A25"/>
    <w:rsid w:val="00A92FA5"/>
    <w:rsid w:val="00A96A5F"/>
    <w:rsid w:val="00AA3BA3"/>
    <w:rsid w:val="00AB689E"/>
    <w:rsid w:val="00AC1A77"/>
    <w:rsid w:val="00AD6CEB"/>
    <w:rsid w:val="00AE1F44"/>
    <w:rsid w:val="00AE2818"/>
    <w:rsid w:val="00AE7AC9"/>
    <w:rsid w:val="00AF05B6"/>
    <w:rsid w:val="00AF4D0A"/>
    <w:rsid w:val="00B063FC"/>
    <w:rsid w:val="00B10124"/>
    <w:rsid w:val="00B1794C"/>
    <w:rsid w:val="00B2698A"/>
    <w:rsid w:val="00B32CC2"/>
    <w:rsid w:val="00B50B04"/>
    <w:rsid w:val="00B55E2D"/>
    <w:rsid w:val="00B66D0D"/>
    <w:rsid w:val="00B71D1C"/>
    <w:rsid w:val="00B77F12"/>
    <w:rsid w:val="00B83032"/>
    <w:rsid w:val="00B922B5"/>
    <w:rsid w:val="00B93606"/>
    <w:rsid w:val="00B9522E"/>
    <w:rsid w:val="00BB2BAF"/>
    <w:rsid w:val="00BB6536"/>
    <w:rsid w:val="00BD264B"/>
    <w:rsid w:val="00BE7E82"/>
    <w:rsid w:val="00BF363A"/>
    <w:rsid w:val="00BF6D7C"/>
    <w:rsid w:val="00C01DB4"/>
    <w:rsid w:val="00C15348"/>
    <w:rsid w:val="00C20875"/>
    <w:rsid w:val="00C22F54"/>
    <w:rsid w:val="00C26BC1"/>
    <w:rsid w:val="00C34294"/>
    <w:rsid w:val="00C401C0"/>
    <w:rsid w:val="00C43523"/>
    <w:rsid w:val="00C55C6A"/>
    <w:rsid w:val="00C80AAC"/>
    <w:rsid w:val="00C97B84"/>
    <w:rsid w:val="00CA1219"/>
    <w:rsid w:val="00CA2710"/>
    <w:rsid w:val="00CB2C28"/>
    <w:rsid w:val="00CB2CCF"/>
    <w:rsid w:val="00CB46ED"/>
    <w:rsid w:val="00CC3568"/>
    <w:rsid w:val="00CC41B8"/>
    <w:rsid w:val="00CC6CD1"/>
    <w:rsid w:val="00CC7FA1"/>
    <w:rsid w:val="00D01C19"/>
    <w:rsid w:val="00D0304E"/>
    <w:rsid w:val="00D03A9A"/>
    <w:rsid w:val="00D04E0F"/>
    <w:rsid w:val="00D12F10"/>
    <w:rsid w:val="00D13388"/>
    <w:rsid w:val="00D173C3"/>
    <w:rsid w:val="00D22C7A"/>
    <w:rsid w:val="00D30848"/>
    <w:rsid w:val="00D343C5"/>
    <w:rsid w:val="00D43658"/>
    <w:rsid w:val="00D51C81"/>
    <w:rsid w:val="00D54605"/>
    <w:rsid w:val="00D63CD8"/>
    <w:rsid w:val="00D64615"/>
    <w:rsid w:val="00D8243C"/>
    <w:rsid w:val="00D86C38"/>
    <w:rsid w:val="00DB0FF1"/>
    <w:rsid w:val="00DB4FF5"/>
    <w:rsid w:val="00DB53A4"/>
    <w:rsid w:val="00DB59FD"/>
    <w:rsid w:val="00DD2655"/>
    <w:rsid w:val="00DF7F8F"/>
    <w:rsid w:val="00E02641"/>
    <w:rsid w:val="00E11E63"/>
    <w:rsid w:val="00E13414"/>
    <w:rsid w:val="00E16DE2"/>
    <w:rsid w:val="00E344F7"/>
    <w:rsid w:val="00E43923"/>
    <w:rsid w:val="00E44E16"/>
    <w:rsid w:val="00E64ED6"/>
    <w:rsid w:val="00E71AAE"/>
    <w:rsid w:val="00E72FF4"/>
    <w:rsid w:val="00E76C03"/>
    <w:rsid w:val="00E76E48"/>
    <w:rsid w:val="00E85F84"/>
    <w:rsid w:val="00E959AB"/>
    <w:rsid w:val="00E96405"/>
    <w:rsid w:val="00EA24CD"/>
    <w:rsid w:val="00EA3EF5"/>
    <w:rsid w:val="00EB2A34"/>
    <w:rsid w:val="00EB536B"/>
    <w:rsid w:val="00EB79CF"/>
    <w:rsid w:val="00EC0A6D"/>
    <w:rsid w:val="00EC201A"/>
    <w:rsid w:val="00EC2806"/>
    <w:rsid w:val="00EC6D91"/>
    <w:rsid w:val="00ED0B9D"/>
    <w:rsid w:val="00ED3136"/>
    <w:rsid w:val="00ED75C7"/>
    <w:rsid w:val="00EE1B10"/>
    <w:rsid w:val="00EE46B5"/>
    <w:rsid w:val="00EF459A"/>
    <w:rsid w:val="00F119E8"/>
    <w:rsid w:val="00F13C0F"/>
    <w:rsid w:val="00F220B3"/>
    <w:rsid w:val="00F55E22"/>
    <w:rsid w:val="00F6770C"/>
    <w:rsid w:val="00F71087"/>
    <w:rsid w:val="00F840B9"/>
    <w:rsid w:val="00F907F0"/>
    <w:rsid w:val="00F91439"/>
    <w:rsid w:val="00F93EA9"/>
    <w:rsid w:val="00FB0DE1"/>
    <w:rsid w:val="00FB0E9E"/>
    <w:rsid w:val="00FB6E10"/>
    <w:rsid w:val="00FB7CF3"/>
    <w:rsid w:val="00FB7FDE"/>
    <w:rsid w:val="00FC22ED"/>
    <w:rsid w:val="00FC6957"/>
    <w:rsid w:val="00FC6F0C"/>
    <w:rsid w:val="00FD7D7F"/>
    <w:rsid w:val="00FE3A81"/>
    <w:rsid w:val="00FE4DCB"/>
    <w:rsid w:val="00FE5DCB"/>
    <w:rsid w:val="00FE6256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C9F29"/>
  <w15:docId w15:val="{43898903-4820-4970-A0B8-AAA52D1A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ZOZNAM,Tabuľka,lp1,Bullet List,FooterText,numbered,Paragraphe de liste1,Bullet Number,lp11,List Paragraph11,Bullet 1,Use Case List Paragraph,Medium List 2 - Accent 41"/>
    <w:basedOn w:val="Normlny"/>
    <w:link w:val="OdsekzoznamuChar"/>
    <w:uiPriority w:val="34"/>
    <w:qFormat/>
    <w:rsid w:val="002B7C0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93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93606"/>
  </w:style>
  <w:style w:type="paragraph" w:styleId="Pta">
    <w:name w:val="footer"/>
    <w:basedOn w:val="Normlny"/>
    <w:link w:val="PtaChar"/>
    <w:uiPriority w:val="99"/>
    <w:unhideWhenUsed/>
    <w:rsid w:val="00B93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93606"/>
  </w:style>
  <w:style w:type="paragraph" w:styleId="Zkladntext">
    <w:name w:val="Body Text"/>
    <w:basedOn w:val="Normlny"/>
    <w:link w:val="ZkladntextChar"/>
    <w:uiPriority w:val="99"/>
    <w:unhideWhenUsed/>
    <w:rsid w:val="002052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0525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0">
    <w:name w:val="Základný text_"/>
    <w:rsid w:val="00205254"/>
    <w:rPr>
      <w:sz w:val="24"/>
      <w:szCs w:val="24"/>
      <w:lang w:val="sk-SK" w:eastAsia="sk-SK" w:bidi="ar-SA"/>
    </w:rPr>
  </w:style>
  <w:style w:type="paragraph" w:customStyle="1" w:styleId="Default">
    <w:name w:val="Default"/>
    <w:rsid w:val="00205254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07437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7437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7437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7437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7437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7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4374"/>
    <w:rPr>
      <w:rFonts w:ascii="Segoe UI" w:hAnsi="Segoe UI" w:cs="Segoe UI"/>
      <w:sz w:val="18"/>
      <w:szCs w:val="18"/>
    </w:rPr>
  </w:style>
  <w:style w:type="character" w:customStyle="1" w:styleId="ZkladntextTahoma4">
    <w:name w:val="Základný text + Tahoma4"/>
    <w:aliases w:val="7,5 bodov,Kurzíva,Riadkovanie 0 pt8"/>
    <w:rsid w:val="009D0DC2"/>
    <w:rPr>
      <w:rFonts w:ascii="Tahoma" w:hAnsi="Tahoma" w:cs="Tahoma"/>
      <w:i/>
      <w:iCs/>
      <w:spacing w:val="0"/>
      <w:sz w:val="15"/>
      <w:szCs w:val="15"/>
      <w:u w:val="none"/>
      <w:lang w:val="sk-SK" w:eastAsia="sk-SK" w:bidi="ar-SA"/>
    </w:rPr>
  </w:style>
  <w:style w:type="character" w:customStyle="1" w:styleId="Zkladntext3">
    <w:name w:val="Základný text (3)_"/>
    <w:rsid w:val="00FC6957"/>
    <w:rPr>
      <w:spacing w:val="4"/>
      <w:sz w:val="15"/>
      <w:szCs w:val="15"/>
      <w:lang w:bidi="ar-SA"/>
    </w:rPr>
  </w:style>
  <w:style w:type="paragraph" w:styleId="Revzia">
    <w:name w:val="Revision"/>
    <w:hidden/>
    <w:uiPriority w:val="99"/>
    <w:semiHidden/>
    <w:rsid w:val="00FC6F0C"/>
    <w:pPr>
      <w:spacing w:after="0" w:line="240" w:lineRule="auto"/>
    </w:pPr>
  </w:style>
  <w:style w:type="paragraph" w:styleId="Bezriadkovania">
    <w:name w:val="No Spacing"/>
    <w:uiPriority w:val="1"/>
    <w:qFormat/>
    <w:rsid w:val="00297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Odsek Char,ZOZNAM Char,Tabuľka Char,lp1 Char,Bullet List Char,FooterText Char,numbered Char,Paragraphe de liste1 Char,Bullet Number Char,lp11 Char,List Paragraph11 Char,Bullet 1 Char"/>
    <w:link w:val="Odsekzoznamu"/>
    <w:uiPriority w:val="34"/>
    <w:qFormat/>
    <w:locked/>
    <w:rsid w:val="002971BD"/>
  </w:style>
  <w:style w:type="character" w:styleId="Hypertextovprepojenie">
    <w:name w:val="Hyperlink"/>
    <w:basedOn w:val="Predvolenpsmoodseku"/>
    <w:uiPriority w:val="99"/>
    <w:unhideWhenUsed/>
    <w:rsid w:val="005267D1"/>
    <w:rPr>
      <w:color w:val="0563C1" w:themeColor="hyperlink"/>
      <w:u w:val="single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5267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5267D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52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ZSENazovdokumentu">
    <w:name w:val="ZSE Nazov dokumentu"/>
    <w:basedOn w:val="Normlny"/>
    <w:rsid w:val="005267D1"/>
    <w:pPr>
      <w:spacing w:after="0" w:line="240" w:lineRule="auto"/>
    </w:pPr>
    <w:rPr>
      <w:rFonts w:ascii="TimesCE-Roman" w:hAnsi="TimesCE-Roman" w:cs="Calibri"/>
      <w:b/>
      <w:bCs/>
      <w:color w:val="FF0000"/>
      <w:sz w:val="20"/>
      <w:szCs w:val="20"/>
    </w:rPr>
  </w:style>
  <w:style w:type="character" w:customStyle="1" w:styleId="Zkladntext4">
    <w:name w:val="Základný text (4)_"/>
    <w:rsid w:val="001F4F04"/>
    <w:rPr>
      <w:b/>
      <w:bCs/>
      <w:spacing w:val="9"/>
      <w:sz w:val="16"/>
      <w:szCs w:val="16"/>
      <w:lang w:bidi="ar-SA"/>
    </w:rPr>
  </w:style>
  <w:style w:type="paragraph" w:customStyle="1" w:styleId="Zkladntext40">
    <w:name w:val="Základný text (4)"/>
    <w:basedOn w:val="Normlny"/>
    <w:rsid w:val="001F4F04"/>
    <w:pPr>
      <w:widowControl w:val="0"/>
      <w:shd w:val="clear" w:color="auto" w:fill="FFFFFF"/>
      <w:spacing w:after="60" w:line="240" w:lineRule="atLeast"/>
    </w:pPr>
    <w:rPr>
      <w:rFonts w:ascii="Times New Roman" w:eastAsia="Times New Roman" w:hAnsi="Times New Roman" w:cs="Times New Roman"/>
      <w:b/>
      <w:bCs/>
      <w:spacing w:val="9"/>
      <w:sz w:val="16"/>
      <w:szCs w:val="16"/>
      <w:lang w:eastAsia="sk-SK"/>
    </w:rPr>
  </w:style>
  <w:style w:type="character" w:customStyle="1" w:styleId="ZkladntextChar1">
    <w:name w:val="Základný text Char1"/>
    <w:uiPriority w:val="99"/>
    <w:locked/>
    <w:rsid w:val="002A280B"/>
    <w:rPr>
      <w:rFonts w:ascii="Times New Roman" w:hAnsi="Times New Roman"/>
      <w:color w:val="2526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pow-en.sk" TargetMode="External"/><Relationship Id="rId13" Type="http://schemas.openxmlformats.org/officeDocument/2006/relationships/image" Target="cid:image002.png@01D8F416.EA5C394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kte.sk/sk/kratkodoby-trh/zverejnenie-udajov/mesacna-sprava-o-d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cid:image001.png@01D8F416.EA5C394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okte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574FE-5220-40E7-8FFF-E0899CFA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4243</Words>
  <Characters>24190</Characters>
  <Application>Microsoft Office Word</Application>
  <DocSecurity>0</DocSecurity>
  <Lines>201</Lines>
  <Paragraphs>56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Kopún</dc:creator>
  <cp:keywords/>
  <dc:description/>
  <cp:lastModifiedBy>MS Pivonkova</cp:lastModifiedBy>
  <cp:revision>6</cp:revision>
  <cp:lastPrinted>2023-06-29T12:47:00Z</cp:lastPrinted>
  <dcterms:created xsi:type="dcterms:W3CDTF">2023-11-20T08:38:00Z</dcterms:created>
  <dcterms:modified xsi:type="dcterms:W3CDTF">2023-11-27T11:26:00Z</dcterms:modified>
</cp:coreProperties>
</file>